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0E059" w14:textId="77777777"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z w:val="28"/>
          <w:szCs w:val="28"/>
          <w:lang w:val="ru-RU"/>
        </w:rPr>
        <w:t>МИНИСТЕРСТВО ОБРАЗОВАНИЯ И НАУКИ РОССИЙСКОЙ ФЕДЕРАЦИИ</w:t>
      </w:r>
    </w:p>
    <w:p w14:paraId="38EB7E90" w14:textId="77777777" w:rsidR="00364651" w:rsidRPr="00B6602C" w:rsidRDefault="00364651" w:rsidP="00364651">
      <w:pPr>
        <w:pStyle w:val="af5"/>
        <w:rPr>
          <w:rFonts w:ascii="Times New Roman" w:hAnsi="Times New Roman" w:cs="Times New Roman"/>
          <w:sz w:val="28"/>
          <w:szCs w:val="28"/>
          <w:lang w:val="ru-RU"/>
        </w:rPr>
      </w:pPr>
    </w:p>
    <w:p w14:paraId="3D63380C" w14:textId="77777777" w:rsidR="00364651" w:rsidRPr="00B6602C" w:rsidRDefault="00364651" w:rsidP="00364651">
      <w:pPr>
        <w:pStyle w:val="af5"/>
        <w:rPr>
          <w:rFonts w:ascii="Times New Roman" w:hAnsi="Times New Roman" w:cs="Times New Roman"/>
          <w:spacing w:val="-3"/>
          <w:sz w:val="28"/>
          <w:szCs w:val="28"/>
          <w:lang w:val="ru-RU"/>
        </w:rPr>
      </w:pPr>
      <w:r w:rsidRPr="00B6602C">
        <w:rPr>
          <w:rFonts w:ascii="Times New Roman" w:hAnsi="Times New Roman" w:cs="Times New Roman"/>
          <w:sz w:val="28"/>
          <w:szCs w:val="28"/>
          <w:lang w:val="ru-RU"/>
        </w:rPr>
        <w:t xml:space="preserve">ФЕДЕРАЛЬНОЕ ГОСУДАРСТВЕННОЕ БЮДЖЕТНОЕ </w:t>
      </w:r>
      <w:r w:rsidRPr="00B6602C">
        <w:rPr>
          <w:rFonts w:ascii="Times New Roman" w:hAnsi="Times New Roman" w:cs="Times New Roman"/>
          <w:sz w:val="28"/>
          <w:szCs w:val="28"/>
          <w:lang w:val="ru-RU"/>
        </w:rPr>
        <w:br/>
        <w:t xml:space="preserve">ОБРАЗОВАТЕЛЬНОЕ УЧРЕЖДЕНИЕ </w:t>
      </w:r>
      <w:r w:rsidRPr="00B6602C">
        <w:rPr>
          <w:rFonts w:ascii="Times New Roman" w:hAnsi="Times New Roman" w:cs="Times New Roman"/>
          <w:spacing w:val="-3"/>
          <w:sz w:val="28"/>
          <w:szCs w:val="28"/>
          <w:lang w:val="ru-RU"/>
        </w:rPr>
        <w:t>ВЫСШЕГО ОБРАЗОВАНИЯ</w:t>
      </w:r>
    </w:p>
    <w:p w14:paraId="226A071E" w14:textId="77777777" w:rsidR="00364651" w:rsidRPr="00B6602C" w:rsidRDefault="00364651" w:rsidP="00364651">
      <w:pPr>
        <w:pStyle w:val="af5"/>
        <w:rPr>
          <w:rFonts w:ascii="Times New Roman" w:hAnsi="Times New Roman" w:cs="Times New Roman"/>
          <w:sz w:val="28"/>
          <w:szCs w:val="28"/>
          <w:lang w:val="ru-RU"/>
        </w:rPr>
      </w:pPr>
      <w:r w:rsidRPr="00B6602C">
        <w:rPr>
          <w:rFonts w:ascii="Times New Roman" w:hAnsi="Times New Roman" w:cs="Times New Roman"/>
          <w:spacing w:val="-3"/>
          <w:sz w:val="28"/>
          <w:szCs w:val="28"/>
          <w:lang w:val="ru-RU"/>
        </w:rPr>
        <w:t>«ДОНСКОЙ ГОСУДАРСТВЕННЫЙ ТЕХНИЧЕСКИЙ УНИВЕРСИТЕТ»</w:t>
      </w:r>
    </w:p>
    <w:p w14:paraId="589FCCCF" w14:textId="77777777" w:rsidR="00364651" w:rsidRPr="00B6602C" w:rsidRDefault="00364651" w:rsidP="00364651">
      <w:pPr>
        <w:pStyle w:val="af5"/>
        <w:rPr>
          <w:rFonts w:ascii="Times New Roman" w:hAnsi="Times New Roman" w:cs="Times New Roman"/>
          <w:sz w:val="28"/>
          <w:szCs w:val="28"/>
          <w:lang w:val="ru-RU"/>
        </w:rPr>
      </w:pPr>
    </w:p>
    <w:p w14:paraId="058102E9" w14:textId="77777777" w:rsidR="00364651" w:rsidRPr="00B6602C" w:rsidRDefault="00364651" w:rsidP="00364651">
      <w:pPr>
        <w:pStyle w:val="af5"/>
        <w:rPr>
          <w:rFonts w:ascii="Times New Roman" w:hAnsi="Times New Roman" w:cs="Times New Roman"/>
          <w:sz w:val="28"/>
          <w:szCs w:val="28"/>
          <w:lang w:val="ru-RU"/>
        </w:rPr>
      </w:pPr>
    </w:p>
    <w:p w14:paraId="415952BA" w14:textId="77777777" w:rsidR="003B08F0" w:rsidRPr="00B6602C" w:rsidRDefault="00364651" w:rsidP="009A4AED">
      <w:pPr>
        <w:pStyle w:val="af5"/>
        <w:rPr>
          <w:b/>
          <w:color w:val="000000"/>
          <w:sz w:val="28"/>
          <w:szCs w:val="28"/>
          <w:lang w:val="ru-RU"/>
        </w:rPr>
      </w:pPr>
      <w:r w:rsidRPr="00B6602C">
        <w:rPr>
          <w:rFonts w:ascii="Times New Roman" w:hAnsi="Times New Roman" w:cs="Times New Roman"/>
          <w:sz w:val="28"/>
          <w:szCs w:val="28"/>
          <w:lang w:val="ru-RU"/>
        </w:rPr>
        <w:t>Кафедра «</w:t>
      </w:r>
      <w:r w:rsidR="00CE54E1">
        <w:rPr>
          <w:rFonts w:ascii="Times New Roman" w:hAnsi="Times New Roman" w:cs="Times New Roman"/>
          <w:sz w:val="28"/>
          <w:szCs w:val="28"/>
          <w:lang w:val="ru-RU"/>
        </w:rPr>
        <w:t>Маркетинг и инженерная экономика</w:t>
      </w:r>
      <w:r w:rsidRPr="00B6602C">
        <w:rPr>
          <w:rFonts w:ascii="Times New Roman" w:hAnsi="Times New Roman" w:cs="Times New Roman"/>
          <w:sz w:val="28"/>
          <w:szCs w:val="28"/>
          <w:lang w:val="ru-RU"/>
        </w:rPr>
        <w:t>»</w:t>
      </w:r>
    </w:p>
    <w:p w14:paraId="1AC7783F" w14:textId="77777777" w:rsidR="00364651" w:rsidRPr="00B6602C" w:rsidRDefault="00364651" w:rsidP="003B08F0">
      <w:pPr>
        <w:jc w:val="center"/>
        <w:rPr>
          <w:b/>
          <w:color w:val="000000"/>
          <w:sz w:val="28"/>
          <w:szCs w:val="28"/>
        </w:rPr>
      </w:pPr>
    </w:p>
    <w:p w14:paraId="715CD815" w14:textId="77777777" w:rsidR="00364651" w:rsidRPr="00B6602C" w:rsidRDefault="00364651" w:rsidP="003B08F0">
      <w:pPr>
        <w:jc w:val="center"/>
        <w:rPr>
          <w:b/>
          <w:color w:val="000000"/>
          <w:sz w:val="28"/>
          <w:szCs w:val="28"/>
        </w:rPr>
      </w:pPr>
    </w:p>
    <w:p w14:paraId="11DA9D9C" w14:textId="77777777" w:rsidR="00364651" w:rsidRPr="00B6602C" w:rsidRDefault="00364651" w:rsidP="003B08F0">
      <w:pPr>
        <w:jc w:val="center"/>
        <w:rPr>
          <w:b/>
          <w:color w:val="000000"/>
          <w:sz w:val="28"/>
          <w:szCs w:val="28"/>
        </w:rPr>
      </w:pPr>
    </w:p>
    <w:p w14:paraId="0ADD2671" w14:textId="77777777" w:rsidR="00364651" w:rsidRPr="00B6602C" w:rsidRDefault="00364651" w:rsidP="003B08F0">
      <w:pPr>
        <w:jc w:val="center"/>
        <w:rPr>
          <w:b/>
          <w:color w:val="000000"/>
          <w:sz w:val="28"/>
          <w:szCs w:val="28"/>
        </w:rPr>
      </w:pPr>
    </w:p>
    <w:p w14:paraId="61187C70" w14:textId="77777777" w:rsidR="00364651" w:rsidRPr="00B6602C" w:rsidRDefault="00364651" w:rsidP="003B08F0">
      <w:pPr>
        <w:jc w:val="center"/>
        <w:rPr>
          <w:b/>
          <w:color w:val="000000"/>
          <w:sz w:val="28"/>
          <w:szCs w:val="28"/>
        </w:rPr>
      </w:pPr>
    </w:p>
    <w:p w14:paraId="036AC828" w14:textId="77777777" w:rsidR="003B08F0" w:rsidRPr="00B6602C" w:rsidRDefault="003B08F0" w:rsidP="003B08F0">
      <w:pPr>
        <w:jc w:val="center"/>
        <w:rPr>
          <w:b/>
          <w:color w:val="000000"/>
          <w:sz w:val="28"/>
          <w:szCs w:val="28"/>
        </w:rPr>
      </w:pPr>
    </w:p>
    <w:p w14:paraId="328D567D" w14:textId="77777777" w:rsidR="003B08F0" w:rsidRPr="00B6602C" w:rsidRDefault="003B08F0" w:rsidP="003B08F0">
      <w:pPr>
        <w:jc w:val="center"/>
        <w:rPr>
          <w:b/>
          <w:color w:val="000000"/>
          <w:sz w:val="28"/>
          <w:szCs w:val="28"/>
        </w:rPr>
      </w:pPr>
    </w:p>
    <w:p w14:paraId="733BB679" w14:textId="77777777" w:rsidR="003B08F0" w:rsidRPr="00B6602C" w:rsidRDefault="003B08F0" w:rsidP="003B08F0">
      <w:pPr>
        <w:jc w:val="center"/>
        <w:rPr>
          <w:b/>
          <w:color w:val="000000"/>
          <w:sz w:val="28"/>
          <w:szCs w:val="28"/>
        </w:rPr>
      </w:pPr>
    </w:p>
    <w:p w14:paraId="54D44195" w14:textId="77777777" w:rsidR="003B08F0" w:rsidRPr="00B6602C" w:rsidRDefault="003B08F0" w:rsidP="003B08F0">
      <w:pPr>
        <w:jc w:val="center"/>
        <w:rPr>
          <w:b/>
          <w:color w:val="000000"/>
          <w:sz w:val="28"/>
          <w:szCs w:val="28"/>
        </w:rPr>
      </w:pPr>
    </w:p>
    <w:p w14:paraId="6DE4D442" w14:textId="77777777" w:rsidR="00490AED" w:rsidRPr="00B6602C" w:rsidRDefault="00490AED" w:rsidP="003B08F0">
      <w:pPr>
        <w:jc w:val="center"/>
        <w:rPr>
          <w:color w:val="000000"/>
          <w:sz w:val="28"/>
          <w:szCs w:val="28"/>
        </w:rPr>
      </w:pPr>
      <w:r w:rsidRPr="00B6602C">
        <w:rPr>
          <w:color w:val="000000"/>
          <w:sz w:val="28"/>
          <w:szCs w:val="28"/>
        </w:rPr>
        <w:t xml:space="preserve">МЕТОДИЧЕСКИЕ </w:t>
      </w:r>
      <w:r w:rsidR="00CE54E1">
        <w:rPr>
          <w:color w:val="000000"/>
          <w:sz w:val="28"/>
          <w:szCs w:val="28"/>
        </w:rPr>
        <w:t>УКАЗАНИЯ</w:t>
      </w:r>
    </w:p>
    <w:p w14:paraId="7EAFCDBA" w14:textId="77777777" w:rsidR="00490AED" w:rsidRPr="00B6602C" w:rsidRDefault="00490AED" w:rsidP="003B08F0">
      <w:pPr>
        <w:jc w:val="center"/>
        <w:rPr>
          <w:color w:val="000000"/>
          <w:sz w:val="28"/>
          <w:szCs w:val="28"/>
        </w:rPr>
      </w:pPr>
      <w:r w:rsidRPr="00B6602C">
        <w:rPr>
          <w:color w:val="000000"/>
          <w:sz w:val="28"/>
          <w:szCs w:val="28"/>
        </w:rPr>
        <w:t xml:space="preserve">ПО ОСВОЕНИЮ ДИСЦИПЛИНЫ </w:t>
      </w:r>
    </w:p>
    <w:p w14:paraId="39744C2F" w14:textId="24BD0E1D" w:rsidR="003B08F0" w:rsidRPr="00B6602C" w:rsidRDefault="00C52233" w:rsidP="003B08F0">
      <w:pPr>
        <w:jc w:val="center"/>
        <w:rPr>
          <w:color w:val="000000"/>
          <w:sz w:val="28"/>
          <w:szCs w:val="28"/>
        </w:rPr>
      </w:pPr>
      <w:r>
        <w:rPr>
          <w:color w:val="000000"/>
          <w:sz w:val="28"/>
          <w:szCs w:val="28"/>
        </w:rPr>
        <w:t>«Интегрированные маркетинговые коммуникации»</w:t>
      </w:r>
    </w:p>
    <w:p w14:paraId="3D9B8B67" w14:textId="77777777" w:rsidR="003B08F0" w:rsidRPr="00B6602C" w:rsidRDefault="003B08F0" w:rsidP="003B08F0">
      <w:pPr>
        <w:jc w:val="center"/>
        <w:rPr>
          <w:sz w:val="28"/>
          <w:szCs w:val="28"/>
        </w:rPr>
      </w:pPr>
      <w:r w:rsidRPr="00B6602C">
        <w:rPr>
          <w:color w:val="000000"/>
          <w:sz w:val="28"/>
          <w:szCs w:val="28"/>
        </w:rPr>
        <w:t xml:space="preserve">для обучающихся по направлению подготовки </w:t>
      </w:r>
    </w:p>
    <w:p w14:paraId="4507F30C" w14:textId="77777777" w:rsidR="00C52233" w:rsidRDefault="00C52233" w:rsidP="00CE54E1">
      <w:pPr>
        <w:jc w:val="center"/>
        <w:rPr>
          <w:sz w:val="28"/>
          <w:szCs w:val="28"/>
        </w:rPr>
      </w:pPr>
      <w:r w:rsidRPr="00C52233">
        <w:rPr>
          <w:sz w:val="28"/>
          <w:szCs w:val="28"/>
        </w:rPr>
        <w:t>38.04.01 Экономика</w:t>
      </w:r>
    </w:p>
    <w:p w14:paraId="12316F4C" w14:textId="763E0107" w:rsidR="00013580" w:rsidRPr="00B6602C" w:rsidRDefault="00013580" w:rsidP="00CE54E1">
      <w:pPr>
        <w:jc w:val="center"/>
        <w:rPr>
          <w:sz w:val="28"/>
          <w:szCs w:val="28"/>
        </w:rPr>
      </w:pPr>
      <w:r w:rsidRPr="00B6602C">
        <w:rPr>
          <w:sz w:val="28"/>
          <w:szCs w:val="28"/>
        </w:rPr>
        <w:t>программа «</w:t>
      </w:r>
      <w:r w:rsidR="00C52233" w:rsidRPr="00C52233">
        <w:rPr>
          <w:rStyle w:val="dxebasedevex"/>
          <w:sz w:val="28"/>
          <w:szCs w:val="28"/>
        </w:rPr>
        <w:t>Экономика предприятий и организаций</w:t>
      </w:r>
      <w:r w:rsidRPr="00B6602C">
        <w:rPr>
          <w:sz w:val="28"/>
          <w:szCs w:val="28"/>
        </w:rPr>
        <w:t>»</w:t>
      </w:r>
    </w:p>
    <w:p w14:paraId="0D876C90" w14:textId="77777777" w:rsidR="003B08F0" w:rsidRDefault="003B08F0" w:rsidP="003B08F0">
      <w:pPr>
        <w:rPr>
          <w:sz w:val="28"/>
          <w:szCs w:val="28"/>
        </w:rPr>
      </w:pPr>
    </w:p>
    <w:p w14:paraId="1F5C7B66" w14:textId="77777777" w:rsidR="00811BFB" w:rsidRPr="00B6602C" w:rsidRDefault="00811BFB" w:rsidP="003B08F0">
      <w:pPr>
        <w:rPr>
          <w:sz w:val="28"/>
          <w:szCs w:val="28"/>
        </w:rPr>
      </w:pPr>
    </w:p>
    <w:p w14:paraId="39F6BC8A" w14:textId="77777777" w:rsidR="003B08F0" w:rsidRPr="00B6602C" w:rsidRDefault="003B08F0" w:rsidP="003B08F0">
      <w:pPr>
        <w:rPr>
          <w:sz w:val="28"/>
          <w:szCs w:val="28"/>
        </w:rPr>
      </w:pPr>
    </w:p>
    <w:p w14:paraId="49ABD4B9" w14:textId="77777777" w:rsidR="00490AED" w:rsidRPr="00B6602C" w:rsidRDefault="00490AED" w:rsidP="00490AED">
      <w:pPr>
        <w:ind w:left="4962"/>
        <w:rPr>
          <w:sz w:val="28"/>
          <w:szCs w:val="28"/>
        </w:rPr>
      </w:pPr>
    </w:p>
    <w:p w14:paraId="600C87D5" w14:textId="77777777" w:rsidR="00D10B0F" w:rsidRPr="00B6602C" w:rsidRDefault="00D10B0F" w:rsidP="00490AED">
      <w:pPr>
        <w:ind w:left="4962"/>
        <w:rPr>
          <w:sz w:val="28"/>
          <w:szCs w:val="28"/>
        </w:rPr>
      </w:pPr>
    </w:p>
    <w:p w14:paraId="5BC3F348" w14:textId="77777777" w:rsidR="003B08F0" w:rsidRPr="00B6602C" w:rsidRDefault="003B08F0" w:rsidP="003B08F0">
      <w:pPr>
        <w:rPr>
          <w:sz w:val="28"/>
          <w:szCs w:val="28"/>
        </w:rPr>
      </w:pPr>
    </w:p>
    <w:p w14:paraId="0759097F" w14:textId="77777777" w:rsidR="003B08F0" w:rsidRPr="00B6602C" w:rsidRDefault="003B08F0" w:rsidP="003B08F0">
      <w:pPr>
        <w:rPr>
          <w:sz w:val="28"/>
          <w:szCs w:val="28"/>
        </w:rPr>
      </w:pPr>
    </w:p>
    <w:p w14:paraId="7DCDF5AB" w14:textId="77777777" w:rsidR="003B08F0" w:rsidRPr="00B6602C" w:rsidRDefault="003B08F0" w:rsidP="003B08F0">
      <w:pPr>
        <w:rPr>
          <w:sz w:val="28"/>
          <w:szCs w:val="28"/>
        </w:rPr>
      </w:pPr>
    </w:p>
    <w:p w14:paraId="6156AB96" w14:textId="77777777" w:rsidR="003B08F0" w:rsidRPr="00B6602C" w:rsidRDefault="003B08F0" w:rsidP="003B08F0">
      <w:pPr>
        <w:rPr>
          <w:sz w:val="28"/>
          <w:szCs w:val="28"/>
        </w:rPr>
      </w:pPr>
    </w:p>
    <w:p w14:paraId="55018D1B" w14:textId="77777777" w:rsidR="003B08F0" w:rsidRPr="00B6602C" w:rsidRDefault="003B08F0" w:rsidP="003B08F0">
      <w:pPr>
        <w:rPr>
          <w:sz w:val="28"/>
          <w:szCs w:val="28"/>
        </w:rPr>
      </w:pPr>
    </w:p>
    <w:p w14:paraId="378F2910" w14:textId="77777777" w:rsidR="003B08F0" w:rsidRPr="00B6602C" w:rsidRDefault="003B08F0" w:rsidP="003B08F0">
      <w:pPr>
        <w:rPr>
          <w:sz w:val="28"/>
          <w:szCs w:val="28"/>
        </w:rPr>
      </w:pPr>
    </w:p>
    <w:p w14:paraId="0A272601" w14:textId="77777777" w:rsidR="003B08F0" w:rsidRPr="00B6602C" w:rsidRDefault="003B08F0" w:rsidP="003B08F0">
      <w:pPr>
        <w:rPr>
          <w:sz w:val="28"/>
          <w:szCs w:val="28"/>
        </w:rPr>
      </w:pPr>
    </w:p>
    <w:p w14:paraId="1AE9AA04" w14:textId="77777777" w:rsidR="003B08F0" w:rsidRPr="00B6602C" w:rsidRDefault="003B08F0" w:rsidP="003B08F0">
      <w:pPr>
        <w:rPr>
          <w:sz w:val="28"/>
          <w:szCs w:val="28"/>
        </w:rPr>
      </w:pPr>
    </w:p>
    <w:p w14:paraId="112C1108" w14:textId="77777777" w:rsidR="003B08F0" w:rsidRPr="00B6602C" w:rsidRDefault="003B08F0" w:rsidP="003B08F0">
      <w:pPr>
        <w:rPr>
          <w:sz w:val="28"/>
          <w:szCs w:val="28"/>
        </w:rPr>
      </w:pPr>
    </w:p>
    <w:p w14:paraId="62960E83" w14:textId="77777777" w:rsidR="003B08F0" w:rsidRPr="00B6602C" w:rsidRDefault="003B08F0" w:rsidP="003B08F0">
      <w:pPr>
        <w:rPr>
          <w:sz w:val="28"/>
          <w:szCs w:val="28"/>
        </w:rPr>
      </w:pPr>
    </w:p>
    <w:p w14:paraId="31B790AE" w14:textId="77777777" w:rsidR="003B08F0" w:rsidRPr="00B6602C" w:rsidRDefault="003B08F0" w:rsidP="003B08F0">
      <w:pPr>
        <w:rPr>
          <w:sz w:val="28"/>
          <w:szCs w:val="28"/>
        </w:rPr>
      </w:pPr>
    </w:p>
    <w:p w14:paraId="6A363BEC" w14:textId="77777777" w:rsidR="003B08F0" w:rsidRPr="00B6602C" w:rsidRDefault="003B08F0" w:rsidP="003B08F0">
      <w:pPr>
        <w:rPr>
          <w:sz w:val="28"/>
          <w:szCs w:val="28"/>
        </w:rPr>
      </w:pPr>
    </w:p>
    <w:p w14:paraId="3DA5CF56" w14:textId="77777777" w:rsidR="003B08F0" w:rsidRPr="00B6602C" w:rsidRDefault="003B08F0" w:rsidP="003B08F0">
      <w:pPr>
        <w:jc w:val="center"/>
        <w:rPr>
          <w:sz w:val="28"/>
          <w:szCs w:val="28"/>
        </w:rPr>
      </w:pPr>
      <w:proofErr w:type="spellStart"/>
      <w:r w:rsidRPr="00B6602C">
        <w:rPr>
          <w:sz w:val="28"/>
          <w:szCs w:val="28"/>
        </w:rPr>
        <w:t>Ростов</w:t>
      </w:r>
      <w:proofErr w:type="spellEnd"/>
      <w:r w:rsidRPr="00B6602C">
        <w:rPr>
          <w:sz w:val="28"/>
          <w:szCs w:val="28"/>
        </w:rPr>
        <w:t>-на-Дону</w:t>
      </w:r>
    </w:p>
    <w:p w14:paraId="1D0FE0B9" w14:textId="56C6371A" w:rsidR="003B08F0" w:rsidRPr="00B6602C" w:rsidRDefault="003B08F0" w:rsidP="003B08F0">
      <w:pPr>
        <w:jc w:val="center"/>
        <w:rPr>
          <w:sz w:val="28"/>
          <w:szCs w:val="28"/>
        </w:rPr>
      </w:pPr>
      <w:r w:rsidRPr="00B6602C">
        <w:rPr>
          <w:sz w:val="28"/>
          <w:szCs w:val="28"/>
        </w:rPr>
        <w:t>20</w:t>
      </w:r>
      <w:r w:rsidR="00CE54E1">
        <w:rPr>
          <w:sz w:val="28"/>
          <w:szCs w:val="28"/>
        </w:rPr>
        <w:t>2</w:t>
      </w:r>
      <w:r w:rsidR="00D36043">
        <w:rPr>
          <w:sz w:val="28"/>
          <w:szCs w:val="28"/>
        </w:rPr>
        <w:t>3</w:t>
      </w:r>
    </w:p>
    <w:p w14:paraId="052CE1D1" w14:textId="77777777" w:rsidR="001A7E73" w:rsidRPr="00B6602C" w:rsidRDefault="003B08F0" w:rsidP="001A7E73">
      <w:pPr>
        <w:jc w:val="center"/>
        <w:rPr>
          <w:sz w:val="28"/>
          <w:szCs w:val="28"/>
        </w:rPr>
      </w:pPr>
      <w:r w:rsidRPr="00B6602C">
        <w:rPr>
          <w:sz w:val="28"/>
          <w:szCs w:val="28"/>
        </w:rPr>
        <w:br w:type="page"/>
      </w:r>
    </w:p>
    <w:p w14:paraId="4E06B5DF" w14:textId="77777777" w:rsidR="00C319CB" w:rsidRPr="002B6CE8" w:rsidRDefault="00C319CB" w:rsidP="00C319CB">
      <w:pPr>
        <w:tabs>
          <w:tab w:val="left" w:pos="-142"/>
          <w:tab w:val="left" w:pos="0"/>
          <w:tab w:val="left" w:pos="284"/>
          <w:tab w:val="left" w:pos="993"/>
        </w:tabs>
        <w:ind w:right="-8" w:firstLine="567"/>
        <w:rPr>
          <w:sz w:val="28"/>
          <w:szCs w:val="28"/>
        </w:rPr>
      </w:pPr>
      <w:r>
        <w:rPr>
          <w:sz w:val="28"/>
          <w:szCs w:val="28"/>
        </w:rPr>
        <w:lastRenderedPageBreak/>
        <w:t>УДК 339</w:t>
      </w:r>
    </w:p>
    <w:p w14:paraId="14401A72" w14:textId="77777777" w:rsidR="00D10B0F" w:rsidRPr="00B6602C" w:rsidRDefault="00D10B0F" w:rsidP="00D10B0F">
      <w:pPr>
        <w:pStyle w:val="af5"/>
        <w:tabs>
          <w:tab w:val="left" w:pos="1890"/>
        </w:tabs>
        <w:ind w:firstLine="567"/>
        <w:jc w:val="left"/>
        <w:rPr>
          <w:rFonts w:ascii="Times New Roman" w:hAnsi="Times New Roman" w:cs="Times New Roman"/>
          <w:sz w:val="28"/>
          <w:szCs w:val="28"/>
          <w:lang w:val="ru-RU"/>
        </w:rPr>
      </w:pPr>
    </w:p>
    <w:p w14:paraId="7A434C32" w14:textId="5A3C308C" w:rsidR="00D10B0F" w:rsidRPr="00B6602C" w:rsidRDefault="00CE54E1" w:rsidP="00D10B0F">
      <w:pPr>
        <w:pStyle w:val="af5"/>
        <w:tabs>
          <w:tab w:val="left" w:pos="1638"/>
        </w:tabs>
        <w:ind w:firstLine="567"/>
        <w:jc w:val="left"/>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Составители: </w:t>
      </w:r>
      <w:r w:rsidR="00C319CB">
        <w:rPr>
          <w:rFonts w:ascii="Times New Roman" w:hAnsi="Times New Roman" w:cs="Times New Roman"/>
          <w:sz w:val="28"/>
          <w:szCs w:val="28"/>
          <w:lang w:val="ru-RU"/>
        </w:rPr>
        <w:t>к</w:t>
      </w:r>
      <w:r w:rsidR="00C319CB" w:rsidRPr="00B6602C">
        <w:rPr>
          <w:rFonts w:ascii="Times New Roman" w:hAnsi="Times New Roman" w:cs="Times New Roman"/>
          <w:sz w:val="28"/>
          <w:szCs w:val="28"/>
          <w:lang w:val="ru-RU"/>
        </w:rPr>
        <w:t>.</w:t>
      </w:r>
      <w:r w:rsidR="00C319CB">
        <w:rPr>
          <w:rFonts w:ascii="Times New Roman" w:hAnsi="Times New Roman" w:cs="Times New Roman"/>
          <w:sz w:val="28"/>
          <w:szCs w:val="28"/>
          <w:lang w:val="ru-RU"/>
        </w:rPr>
        <w:t>т</w:t>
      </w:r>
      <w:r w:rsidR="00C319CB" w:rsidRPr="00B6602C">
        <w:rPr>
          <w:rFonts w:ascii="Times New Roman" w:hAnsi="Times New Roman" w:cs="Times New Roman"/>
          <w:sz w:val="28"/>
          <w:szCs w:val="28"/>
          <w:lang w:val="ru-RU"/>
        </w:rPr>
        <w:t>.</w:t>
      </w:r>
      <w:r w:rsidR="00D10B0F" w:rsidRPr="00B6602C">
        <w:rPr>
          <w:rFonts w:ascii="Times New Roman" w:hAnsi="Times New Roman" w:cs="Times New Roman"/>
          <w:sz w:val="28"/>
          <w:szCs w:val="28"/>
          <w:lang w:val="ru-RU"/>
        </w:rPr>
        <w:t xml:space="preserve">н., доцент </w:t>
      </w:r>
      <w:r w:rsidR="00C319CB" w:rsidRPr="00C319CB">
        <w:rPr>
          <w:rFonts w:ascii="Times New Roman" w:hAnsi="Times New Roman" w:cs="Times New Roman"/>
          <w:sz w:val="28"/>
          <w:szCs w:val="28"/>
          <w:lang w:val="ru-RU"/>
        </w:rPr>
        <w:t>Л.М. Щерба</w:t>
      </w:r>
    </w:p>
    <w:p w14:paraId="02CF10A1" w14:textId="77777777" w:rsidR="00D10B0F" w:rsidRPr="00B6602C" w:rsidRDefault="00D10B0F" w:rsidP="00D10B0F">
      <w:pPr>
        <w:pStyle w:val="af5"/>
        <w:ind w:firstLine="567"/>
        <w:rPr>
          <w:rFonts w:ascii="Times New Roman" w:hAnsi="Times New Roman" w:cs="Times New Roman"/>
          <w:sz w:val="28"/>
          <w:szCs w:val="28"/>
          <w:lang w:val="ru-RU"/>
        </w:rPr>
      </w:pPr>
    </w:p>
    <w:p w14:paraId="5CBDAAB5" w14:textId="77777777" w:rsidR="00D10B0F" w:rsidRPr="00B6602C" w:rsidRDefault="00D10B0F" w:rsidP="00D10B0F">
      <w:pPr>
        <w:pStyle w:val="af5"/>
        <w:ind w:firstLine="567"/>
        <w:rPr>
          <w:rFonts w:ascii="Times New Roman" w:hAnsi="Times New Roman" w:cs="Times New Roman"/>
          <w:sz w:val="28"/>
          <w:szCs w:val="28"/>
          <w:lang w:val="ru-RU"/>
        </w:rPr>
      </w:pPr>
    </w:p>
    <w:p w14:paraId="734AC0C3" w14:textId="5967553F" w:rsidR="00D10B0F" w:rsidRPr="00B6602C" w:rsidRDefault="00D10B0F" w:rsidP="00D10B0F">
      <w:pPr>
        <w:pStyle w:val="af5"/>
        <w:ind w:firstLine="567"/>
        <w:jc w:val="both"/>
        <w:rPr>
          <w:rFonts w:ascii="Times New Roman" w:hAnsi="Times New Roman" w:cs="Times New Roman"/>
          <w:spacing w:val="-2"/>
          <w:sz w:val="28"/>
          <w:szCs w:val="28"/>
          <w:lang w:val="ru-RU"/>
        </w:rPr>
      </w:pPr>
      <w:r w:rsidRPr="00B6602C">
        <w:rPr>
          <w:rFonts w:ascii="Times New Roman" w:hAnsi="Times New Roman" w:cs="Times New Roman"/>
          <w:spacing w:val="-2"/>
          <w:sz w:val="28"/>
          <w:szCs w:val="28"/>
          <w:lang w:val="ru-RU"/>
        </w:rPr>
        <w:t xml:space="preserve">Методические </w:t>
      </w:r>
      <w:r w:rsidR="00CE54E1">
        <w:rPr>
          <w:rFonts w:ascii="Times New Roman" w:hAnsi="Times New Roman" w:cs="Times New Roman"/>
          <w:spacing w:val="-2"/>
          <w:sz w:val="28"/>
          <w:szCs w:val="28"/>
          <w:lang w:val="ru-RU"/>
        </w:rPr>
        <w:t>указания</w:t>
      </w:r>
      <w:r w:rsidR="0044526F" w:rsidRPr="00B6602C">
        <w:rPr>
          <w:rFonts w:ascii="Times New Roman" w:hAnsi="Times New Roman" w:cs="Times New Roman"/>
          <w:spacing w:val="-2"/>
          <w:sz w:val="28"/>
          <w:szCs w:val="28"/>
          <w:lang w:val="ru-RU"/>
        </w:rPr>
        <w:t xml:space="preserve"> </w:t>
      </w:r>
      <w:r w:rsidRPr="00B6602C">
        <w:rPr>
          <w:rFonts w:ascii="Times New Roman" w:hAnsi="Times New Roman" w:cs="Times New Roman"/>
          <w:spacing w:val="-2"/>
          <w:sz w:val="28"/>
          <w:szCs w:val="28"/>
          <w:lang w:val="ru-RU"/>
        </w:rPr>
        <w:t xml:space="preserve">по освоению дисциплины </w:t>
      </w:r>
      <w:r w:rsidR="00C52233">
        <w:rPr>
          <w:rFonts w:ascii="Times New Roman" w:hAnsi="Times New Roman" w:cs="Times New Roman"/>
          <w:spacing w:val="-2"/>
          <w:sz w:val="28"/>
          <w:szCs w:val="28"/>
          <w:lang w:val="ru-RU"/>
        </w:rPr>
        <w:t>«Интегрированные маркетинговые коммуникации»</w:t>
      </w:r>
      <w:r w:rsidRPr="00B6602C">
        <w:rPr>
          <w:rFonts w:ascii="Times New Roman" w:hAnsi="Times New Roman" w:cs="Times New Roman"/>
          <w:spacing w:val="-2"/>
          <w:sz w:val="28"/>
          <w:szCs w:val="28"/>
          <w:lang w:val="ru-RU"/>
        </w:rPr>
        <w:t xml:space="preserve">. – </w:t>
      </w:r>
      <w:proofErr w:type="spellStart"/>
      <w:r w:rsidRPr="00B6602C">
        <w:rPr>
          <w:rFonts w:ascii="Times New Roman" w:hAnsi="Times New Roman" w:cs="Times New Roman"/>
          <w:spacing w:val="-2"/>
          <w:sz w:val="28"/>
          <w:szCs w:val="28"/>
          <w:lang w:val="ru-RU"/>
        </w:rPr>
        <w:t>Ростов</w:t>
      </w:r>
      <w:proofErr w:type="spellEnd"/>
      <w:r w:rsidRPr="00B6602C">
        <w:rPr>
          <w:rFonts w:ascii="Times New Roman" w:hAnsi="Times New Roman" w:cs="Times New Roman"/>
          <w:spacing w:val="-2"/>
          <w:sz w:val="28"/>
          <w:szCs w:val="28"/>
          <w:lang w:val="ru-RU"/>
        </w:rPr>
        <w:t>-на-Дону: Донской гос. техн. ун-т, 20</w:t>
      </w:r>
      <w:r w:rsidR="00CE54E1">
        <w:rPr>
          <w:rFonts w:ascii="Times New Roman" w:hAnsi="Times New Roman" w:cs="Times New Roman"/>
          <w:spacing w:val="-2"/>
          <w:sz w:val="28"/>
          <w:szCs w:val="28"/>
          <w:lang w:val="ru-RU"/>
        </w:rPr>
        <w:t>2</w:t>
      </w:r>
      <w:r w:rsidR="00D36043">
        <w:rPr>
          <w:rFonts w:ascii="Times New Roman" w:hAnsi="Times New Roman" w:cs="Times New Roman"/>
          <w:spacing w:val="-2"/>
          <w:sz w:val="28"/>
          <w:szCs w:val="28"/>
          <w:lang w:val="ru-RU"/>
        </w:rPr>
        <w:t>3</w:t>
      </w:r>
      <w:r w:rsidRPr="00B6602C">
        <w:rPr>
          <w:rFonts w:ascii="Times New Roman" w:hAnsi="Times New Roman" w:cs="Times New Roman"/>
          <w:spacing w:val="-2"/>
          <w:sz w:val="28"/>
          <w:szCs w:val="28"/>
          <w:lang w:val="ru-RU"/>
        </w:rPr>
        <w:t xml:space="preserve">. – </w:t>
      </w:r>
      <w:r w:rsidR="0081065C">
        <w:rPr>
          <w:rFonts w:ascii="Times New Roman" w:hAnsi="Times New Roman" w:cs="Times New Roman"/>
          <w:spacing w:val="-2"/>
          <w:sz w:val="28"/>
          <w:szCs w:val="28"/>
          <w:lang w:val="ru-RU"/>
        </w:rPr>
        <w:t>24</w:t>
      </w:r>
      <w:r w:rsidRPr="004944DD">
        <w:rPr>
          <w:rFonts w:ascii="Times New Roman" w:hAnsi="Times New Roman" w:cs="Times New Roman"/>
          <w:spacing w:val="-2"/>
          <w:sz w:val="28"/>
          <w:szCs w:val="28"/>
          <w:lang w:val="ru-RU"/>
        </w:rPr>
        <w:t xml:space="preserve"> с.</w:t>
      </w:r>
    </w:p>
    <w:p w14:paraId="15D1F5F9" w14:textId="77777777" w:rsidR="00D10B0F" w:rsidRPr="00B6602C" w:rsidRDefault="00D10B0F" w:rsidP="00D10B0F">
      <w:pPr>
        <w:ind w:firstLine="567"/>
        <w:rPr>
          <w:bCs/>
          <w:caps/>
          <w:sz w:val="28"/>
          <w:szCs w:val="28"/>
        </w:rPr>
      </w:pPr>
    </w:p>
    <w:p w14:paraId="32D6121F" w14:textId="77777777" w:rsidR="00D10B0F" w:rsidRPr="00B6602C" w:rsidRDefault="00D10B0F" w:rsidP="00D10B0F">
      <w:pPr>
        <w:ind w:firstLine="567"/>
        <w:rPr>
          <w:bCs/>
          <w:caps/>
          <w:sz w:val="28"/>
          <w:szCs w:val="28"/>
        </w:rPr>
      </w:pPr>
    </w:p>
    <w:p w14:paraId="5981FFBC" w14:textId="2B08CEC0" w:rsidR="00D10B0F" w:rsidRPr="00B6602C" w:rsidRDefault="00D10B0F" w:rsidP="004478A6">
      <w:pPr>
        <w:ind w:firstLine="567"/>
        <w:jc w:val="both"/>
        <w:rPr>
          <w:bCs/>
          <w:caps/>
          <w:sz w:val="28"/>
          <w:szCs w:val="28"/>
        </w:rPr>
      </w:pPr>
      <w:r w:rsidRPr="00B6602C">
        <w:rPr>
          <w:bCs/>
          <w:sz w:val="28"/>
          <w:szCs w:val="28"/>
        </w:rPr>
        <w:t xml:space="preserve">Содержат </w:t>
      </w:r>
      <w:r w:rsidR="0044526F" w:rsidRPr="00B6602C">
        <w:rPr>
          <w:bCs/>
          <w:sz w:val="28"/>
          <w:szCs w:val="28"/>
        </w:rPr>
        <w:t>общие рекомендации по освоению</w:t>
      </w:r>
      <w:r w:rsidRPr="00B6602C">
        <w:rPr>
          <w:bCs/>
          <w:sz w:val="28"/>
          <w:szCs w:val="28"/>
        </w:rPr>
        <w:t xml:space="preserve"> дисциплины </w:t>
      </w:r>
      <w:r w:rsidR="00C52233">
        <w:rPr>
          <w:bCs/>
          <w:sz w:val="28"/>
          <w:szCs w:val="28"/>
        </w:rPr>
        <w:t>«Интегрированные маркетинговые коммуникации»</w:t>
      </w:r>
      <w:r w:rsidR="0044526F" w:rsidRPr="00B6602C">
        <w:rPr>
          <w:bCs/>
          <w:sz w:val="28"/>
          <w:szCs w:val="28"/>
        </w:rPr>
        <w:t xml:space="preserve">, </w:t>
      </w:r>
      <w:r w:rsidR="00C35F93">
        <w:rPr>
          <w:bCs/>
          <w:sz w:val="28"/>
          <w:szCs w:val="28"/>
        </w:rPr>
        <w:t>рекомендации</w:t>
      </w:r>
      <w:r w:rsidR="0044526F" w:rsidRPr="00B6602C">
        <w:rPr>
          <w:bCs/>
          <w:sz w:val="28"/>
          <w:szCs w:val="28"/>
        </w:rPr>
        <w:t xml:space="preserve"> </w:t>
      </w:r>
      <w:r w:rsidR="003175A9" w:rsidRPr="00B6602C">
        <w:rPr>
          <w:bCs/>
          <w:sz w:val="28"/>
          <w:szCs w:val="28"/>
        </w:rPr>
        <w:t xml:space="preserve">по аудиторной учебной работе, </w:t>
      </w:r>
      <w:r w:rsidR="004478A6">
        <w:rPr>
          <w:bCs/>
          <w:sz w:val="28"/>
          <w:szCs w:val="28"/>
        </w:rPr>
        <w:t>м</w:t>
      </w:r>
      <w:r w:rsidR="004478A6" w:rsidRPr="004478A6">
        <w:rPr>
          <w:bCs/>
          <w:sz w:val="28"/>
          <w:szCs w:val="28"/>
        </w:rPr>
        <w:t>етодические указания для проведения практических занятий</w:t>
      </w:r>
      <w:r w:rsidR="003175A9" w:rsidRPr="00B14859">
        <w:rPr>
          <w:bCs/>
          <w:sz w:val="28"/>
          <w:szCs w:val="28"/>
        </w:rPr>
        <w:t xml:space="preserve">, </w:t>
      </w:r>
      <w:r w:rsidR="004478A6">
        <w:rPr>
          <w:bCs/>
          <w:sz w:val="28"/>
          <w:szCs w:val="28"/>
        </w:rPr>
        <w:t>м</w:t>
      </w:r>
      <w:r w:rsidR="004478A6" w:rsidRPr="004478A6">
        <w:rPr>
          <w:bCs/>
          <w:sz w:val="28"/>
          <w:szCs w:val="28"/>
        </w:rPr>
        <w:t>етодические указания по самостоятельной работе студента</w:t>
      </w:r>
      <w:r w:rsidR="004478A6">
        <w:rPr>
          <w:bCs/>
          <w:sz w:val="28"/>
          <w:szCs w:val="28"/>
        </w:rPr>
        <w:t>, р</w:t>
      </w:r>
      <w:r w:rsidR="004478A6" w:rsidRPr="004478A6">
        <w:rPr>
          <w:bCs/>
          <w:sz w:val="28"/>
          <w:szCs w:val="28"/>
        </w:rPr>
        <w:t>екомендации по написанию контрольной работы</w:t>
      </w:r>
      <w:r w:rsidR="004478A6">
        <w:rPr>
          <w:bCs/>
          <w:sz w:val="28"/>
          <w:szCs w:val="28"/>
        </w:rPr>
        <w:t xml:space="preserve"> </w:t>
      </w:r>
      <w:r w:rsidR="004478A6" w:rsidRPr="004478A6">
        <w:rPr>
          <w:bCs/>
          <w:sz w:val="28"/>
          <w:szCs w:val="28"/>
        </w:rPr>
        <w:t>для обучающихся на заочной форме</w:t>
      </w:r>
      <w:r w:rsidR="00C37C46">
        <w:rPr>
          <w:bCs/>
          <w:sz w:val="28"/>
          <w:szCs w:val="28"/>
        </w:rPr>
        <w:t>,</w:t>
      </w:r>
      <w:r w:rsidR="004478A6" w:rsidRPr="004478A6">
        <w:rPr>
          <w:bCs/>
          <w:sz w:val="28"/>
          <w:szCs w:val="28"/>
        </w:rPr>
        <w:t xml:space="preserve"> </w:t>
      </w:r>
      <w:r w:rsidR="003175A9" w:rsidRPr="00B14859">
        <w:rPr>
          <w:bCs/>
          <w:sz w:val="28"/>
          <w:szCs w:val="28"/>
        </w:rPr>
        <w:t>рекомендации по работе с научной и учебной литературой.</w:t>
      </w:r>
    </w:p>
    <w:p w14:paraId="6B3CAC48" w14:textId="303FFAB4" w:rsidR="00D10B0F" w:rsidRPr="00B6602C" w:rsidRDefault="00D10B0F" w:rsidP="00D10B0F">
      <w:pPr>
        <w:ind w:firstLine="567"/>
        <w:jc w:val="both"/>
        <w:rPr>
          <w:bCs/>
          <w:caps/>
          <w:sz w:val="28"/>
          <w:szCs w:val="28"/>
        </w:rPr>
      </w:pPr>
      <w:r w:rsidRPr="00B6602C">
        <w:rPr>
          <w:bCs/>
          <w:sz w:val="28"/>
          <w:szCs w:val="28"/>
        </w:rPr>
        <w:t xml:space="preserve">Предназначены для обучающихся всех форм обучения по направлению </w:t>
      </w:r>
      <w:r w:rsidR="00C52233" w:rsidRPr="00C52233">
        <w:rPr>
          <w:bCs/>
          <w:sz w:val="28"/>
          <w:szCs w:val="28"/>
        </w:rPr>
        <w:t>38.04.01 Экономика</w:t>
      </w:r>
      <w:r w:rsidRPr="00B6602C">
        <w:rPr>
          <w:bCs/>
          <w:sz w:val="28"/>
          <w:szCs w:val="28"/>
        </w:rPr>
        <w:t>.</w:t>
      </w:r>
    </w:p>
    <w:p w14:paraId="11AA2FF5" w14:textId="7BD99CD2" w:rsidR="00D10B0F" w:rsidRPr="00B6602C" w:rsidRDefault="00C319CB" w:rsidP="00D10B0F">
      <w:pPr>
        <w:rPr>
          <w:rFonts w:ascii="TimesET" w:hAnsi="TimesET" w:cs="TimesET"/>
          <w:sz w:val="28"/>
          <w:szCs w:val="28"/>
          <w:lang w:eastAsia="zh-CN"/>
        </w:rPr>
        <w:sectPr w:rsidR="00D10B0F" w:rsidRPr="00B6602C">
          <w:pgSz w:w="11906" w:h="16838"/>
          <w:pgMar w:top="1134" w:right="1134" w:bottom="1134" w:left="1134" w:header="0" w:footer="1134" w:gutter="0"/>
          <w:pgNumType w:start="1"/>
          <w:cols w:space="720"/>
        </w:sectPr>
      </w:pPr>
      <w:r>
        <w:rPr>
          <w:rFonts w:ascii="TimesET" w:hAnsi="TimesET" w:cs="TimesET"/>
          <w:sz w:val="28"/>
          <w:szCs w:val="28"/>
          <w:lang w:eastAsia="zh-CN"/>
        </w:rPr>
        <w:t xml:space="preserve"> </w:t>
      </w:r>
    </w:p>
    <w:p w14:paraId="48FE8FC3" w14:textId="77777777" w:rsidR="001A7E73" w:rsidRPr="00B6602C" w:rsidRDefault="001A7E73" w:rsidP="001A7E73">
      <w:pPr>
        <w:jc w:val="center"/>
        <w:rPr>
          <w:sz w:val="28"/>
          <w:szCs w:val="28"/>
        </w:rPr>
      </w:pPr>
    </w:p>
    <w:p w14:paraId="68DE09CC" w14:textId="77777777" w:rsidR="001A7E73" w:rsidRPr="00B6602C" w:rsidRDefault="001A7E73" w:rsidP="001A7E73">
      <w:pPr>
        <w:jc w:val="center"/>
        <w:rPr>
          <w:b/>
          <w:sz w:val="28"/>
          <w:szCs w:val="28"/>
        </w:rPr>
      </w:pPr>
      <w:r w:rsidRPr="00B6602C">
        <w:rPr>
          <w:b/>
          <w:sz w:val="28"/>
          <w:szCs w:val="28"/>
        </w:rPr>
        <w:t>СОДЕРЖАНИЕ</w:t>
      </w:r>
    </w:p>
    <w:sdt>
      <w:sdtPr>
        <w:rPr>
          <w:rFonts w:ascii="Times New Roman" w:eastAsia="Times New Roman" w:hAnsi="Times New Roman" w:cs="Times New Roman"/>
          <w:b w:val="0"/>
          <w:bCs w:val="0"/>
          <w:color w:val="auto"/>
          <w:sz w:val="20"/>
          <w:szCs w:val="20"/>
        </w:rPr>
        <w:id w:val="2146702424"/>
        <w:docPartObj>
          <w:docPartGallery w:val="Table of Contents"/>
          <w:docPartUnique/>
        </w:docPartObj>
      </w:sdtPr>
      <w:sdtContent>
        <w:p w14:paraId="292ACEC6" w14:textId="77777777" w:rsidR="004944DD" w:rsidRPr="004944DD" w:rsidRDefault="004944DD" w:rsidP="004944DD">
          <w:pPr>
            <w:pStyle w:val="af6"/>
            <w:spacing w:before="0" w:line="240" w:lineRule="auto"/>
            <w:rPr>
              <w:b w:val="0"/>
            </w:rPr>
          </w:pPr>
        </w:p>
        <w:p w14:paraId="215FD84E" w14:textId="0273B50D" w:rsidR="00257DD0" w:rsidRPr="00257DD0" w:rsidRDefault="004944DD">
          <w:pPr>
            <w:pStyle w:val="12"/>
            <w:rPr>
              <w:rFonts w:asciiTheme="minorHAnsi" w:eastAsiaTheme="minorEastAsia" w:hAnsiTheme="minorHAnsi" w:cstheme="minorBidi"/>
              <w:noProof/>
              <w:sz w:val="28"/>
              <w:szCs w:val="28"/>
            </w:rPr>
          </w:pPr>
          <w:r w:rsidRPr="007240C3">
            <w:rPr>
              <w:sz w:val="28"/>
              <w:szCs w:val="28"/>
            </w:rPr>
            <w:fldChar w:fldCharType="begin"/>
          </w:r>
          <w:r w:rsidRPr="007240C3">
            <w:rPr>
              <w:sz w:val="28"/>
              <w:szCs w:val="28"/>
            </w:rPr>
            <w:instrText xml:space="preserve"> TOC \o "1-3" \h \z \u </w:instrText>
          </w:r>
          <w:r w:rsidRPr="007240C3">
            <w:rPr>
              <w:sz w:val="28"/>
              <w:szCs w:val="28"/>
            </w:rPr>
            <w:fldChar w:fldCharType="separate"/>
          </w:r>
          <w:hyperlink w:anchor="_Toc109807673" w:history="1">
            <w:r w:rsidR="00257DD0" w:rsidRPr="00257DD0">
              <w:rPr>
                <w:rStyle w:val="ac"/>
                <w:noProof/>
                <w:sz w:val="28"/>
                <w:szCs w:val="28"/>
              </w:rPr>
              <w:t>1 Общие положения</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_Toc109807673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4</w:t>
            </w:r>
            <w:r w:rsidR="00257DD0" w:rsidRPr="00257DD0">
              <w:rPr>
                <w:noProof/>
                <w:webHidden/>
                <w:sz w:val="28"/>
                <w:szCs w:val="28"/>
              </w:rPr>
              <w:fldChar w:fldCharType="end"/>
            </w:r>
          </w:hyperlink>
        </w:p>
        <w:p w14:paraId="74F9DC7C" w14:textId="4904EB9F"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74" w:history="1">
            <w:r w:rsidR="00257DD0" w:rsidRPr="00257DD0">
              <w:rPr>
                <w:rStyle w:val="ac"/>
                <w:noProof/>
                <w:sz w:val="28"/>
                <w:szCs w:val="28"/>
              </w:rPr>
              <w:t>1.1 Цели освоения дисциплины</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_Toc109807674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4</w:t>
            </w:r>
            <w:r w:rsidR="00257DD0" w:rsidRPr="00257DD0">
              <w:rPr>
                <w:noProof/>
                <w:webHidden/>
                <w:sz w:val="28"/>
                <w:szCs w:val="28"/>
              </w:rPr>
              <w:fldChar w:fldCharType="end"/>
            </w:r>
          </w:hyperlink>
        </w:p>
        <w:p w14:paraId="308C6B12" w14:textId="4A0F8332"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75" w:history="1">
            <w:r w:rsidR="00257DD0" w:rsidRPr="00257DD0">
              <w:rPr>
                <w:rStyle w:val="ac"/>
                <w:noProof/>
                <w:sz w:val="28"/>
                <w:szCs w:val="28"/>
              </w:rPr>
              <w:t>1.2 Перечень компетенций, формируемых в процессе изучения дисциплины</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_Toc109807675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4</w:t>
            </w:r>
            <w:r w:rsidR="00257DD0" w:rsidRPr="00257DD0">
              <w:rPr>
                <w:noProof/>
                <w:webHidden/>
                <w:sz w:val="28"/>
                <w:szCs w:val="28"/>
              </w:rPr>
              <w:fldChar w:fldCharType="end"/>
            </w:r>
          </w:hyperlink>
        </w:p>
        <w:p w14:paraId="15F46C48" w14:textId="4B254031"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76" w:history="1">
            <w:r w:rsidR="00257DD0" w:rsidRPr="00257DD0">
              <w:rPr>
                <w:rStyle w:val="ac"/>
                <w:rFonts w:eastAsia="Calibri"/>
                <w:noProof/>
                <w:sz w:val="28"/>
                <w:szCs w:val="28"/>
                <w:lang w:eastAsia="en-US"/>
              </w:rPr>
              <w:t>1.3 Основные виды занятий при изучении данного курса</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_Toc109807676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6</w:t>
            </w:r>
            <w:r w:rsidR="00257DD0" w:rsidRPr="00257DD0">
              <w:rPr>
                <w:noProof/>
                <w:webHidden/>
                <w:sz w:val="28"/>
                <w:szCs w:val="28"/>
              </w:rPr>
              <w:fldChar w:fldCharType="end"/>
            </w:r>
          </w:hyperlink>
        </w:p>
        <w:p w14:paraId="5CEAB85B" w14:textId="00084E9E"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77" w:history="1">
            <w:r w:rsidR="00257DD0" w:rsidRPr="00257DD0">
              <w:rPr>
                <w:rStyle w:val="ac"/>
                <w:rFonts w:eastAsia="Calibri"/>
                <w:noProof/>
                <w:sz w:val="28"/>
                <w:szCs w:val="28"/>
                <w:lang w:eastAsia="en-US"/>
              </w:rPr>
              <w:t>1.4 Промежуточная аттестация</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_Toc109807677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6</w:t>
            </w:r>
            <w:r w:rsidR="00257DD0" w:rsidRPr="00257DD0">
              <w:rPr>
                <w:noProof/>
                <w:webHidden/>
                <w:sz w:val="28"/>
                <w:szCs w:val="28"/>
              </w:rPr>
              <w:fldChar w:fldCharType="end"/>
            </w:r>
          </w:hyperlink>
        </w:p>
        <w:p w14:paraId="33AF6FB9" w14:textId="1EBACE57" w:rsidR="00257DD0" w:rsidRPr="00257DD0" w:rsidRDefault="00000000">
          <w:pPr>
            <w:pStyle w:val="12"/>
            <w:rPr>
              <w:rFonts w:asciiTheme="minorHAnsi" w:eastAsiaTheme="minorEastAsia" w:hAnsiTheme="minorHAnsi" w:cstheme="minorBidi"/>
              <w:noProof/>
              <w:sz w:val="28"/>
              <w:szCs w:val="28"/>
            </w:rPr>
          </w:pPr>
          <w:hyperlink w:anchor="_Toc109807678" w:history="1">
            <w:r w:rsidR="00257DD0" w:rsidRPr="00257DD0">
              <w:rPr>
                <w:rStyle w:val="ac"/>
                <w:rFonts w:eastAsia="Calibri"/>
                <w:noProof/>
                <w:sz w:val="28"/>
                <w:szCs w:val="28"/>
                <w:lang w:eastAsia="en-US"/>
              </w:rPr>
              <w:t>2 Аудиторные занятия</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_Toc109807678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9</w:t>
            </w:r>
            <w:r w:rsidR="00257DD0" w:rsidRPr="00257DD0">
              <w:rPr>
                <w:noProof/>
                <w:webHidden/>
                <w:sz w:val="28"/>
                <w:szCs w:val="28"/>
              </w:rPr>
              <w:fldChar w:fldCharType="end"/>
            </w:r>
          </w:hyperlink>
        </w:p>
        <w:p w14:paraId="6C5DDEED" w14:textId="23B85CF1"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79" w:history="1">
            <w:r w:rsidR="00257DD0" w:rsidRPr="00257DD0">
              <w:rPr>
                <w:rStyle w:val="ac"/>
                <w:rFonts w:eastAsia="Calibri"/>
                <w:noProof/>
                <w:sz w:val="28"/>
                <w:szCs w:val="28"/>
                <w:lang w:eastAsia="en-US"/>
              </w:rPr>
              <w:t>2.1. Общие положения</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_Toc109807679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9</w:t>
            </w:r>
            <w:r w:rsidR="00257DD0" w:rsidRPr="00257DD0">
              <w:rPr>
                <w:noProof/>
                <w:webHidden/>
                <w:sz w:val="28"/>
                <w:szCs w:val="28"/>
              </w:rPr>
              <w:fldChar w:fldCharType="end"/>
            </w:r>
          </w:hyperlink>
        </w:p>
        <w:p w14:paraId="683E1851" w14:textId="42046A3F"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80" w:history="1">
            <w:r w:rsidR="00257DD0" w:rsidRPr="00257DD0">
              <w:rPr>
                <w:rStyle w:val="ac"/>
                <w:rFonts w:eastAsia="Calibri"/>
                <w:noProof/>
                <w:sz w:val="28"/>
                <w:szCs w:val="28"/>
                <w:lang w:eastAsia="en-US"/>
              </w:rPr>
              <w:t>2.2. Методические указания для проведения практических занятий</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_Toc109807680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12</w:t>
            </w:r>
            <w:r w:rsidR="00257DD0" w:rsidRPr="00257DD0">
              <w:rPr>
                <w:noProof/>
                <w:webHidden/>
                <w:sz w:val="28"/>
                <w:szCs w:val="28"/>
              </w:rPr>
              <w:fldChar w:fldCharType="end"/>
            </w:r>
          </w:hyperlink>
        </w:p>
        <w:p w14:paraId="3137BCC2" w14:textId="6E68FE86" w:rsidR="00257DD0" w:rsidRPr="00257DD0" w:rsidRDefault="00000000">
          <w:pPr>
            <w:pStyle w:val="12"/>
            <w:rPr>
              <w:rFonts w:asciiTheme="minorHAnsi" w:eastAsiaTheme="minorEastAsia" w:hAnsiTheme="minorHAnsi" w:cstheme="minorBidi"/>
              <w:noProof/>
              <w:sz w:val="28"/>
              <w:szCs w:val="28"/>
            </w:rPr>
          </w:pPr>
          <w:hyperlink w:anchor="_Toc109807681" w:history="1">
            <w:r w:rsidR="00257DD0" w:rsidRPr="00257DD0">
              <w:rPr>
                <w:rStyle w:val="ac"/>
                <w:rFonts w:eastAsia="Calibri"/>
                <w:noProof/>
                <w:sz w:val="28"/>
                <w:szCs w:val="28"/>
                <w:lang w:eastAsia="en-US"/>
              </w:rPr>
              <w:t>3 Самостоятельная работа</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_Toc109807681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14</w:t>
            </w:r>
            <w:r w:rsidR="00257DD0" w:rsidRPr="00257DD0">
              <w:rPr>
                <w:noProof/>
                <w:webHidden/>
                <w:sz w:val="28"/>
                <w:szCs w:val="28"/>
              </w:rPr>
              <w:fldChar w:fldCharType="end"/>
            </w:r>
          </w:hyperlink>
        </w:p>
        <w:p w14:paraId="42513671" w14:textId="036854BC"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82" w:history="1">
            <w:r w:rsidR="00257DD0" w:rsidRPr="00257DD0">
              <w:rPr>
                <w:rStyle w:val="ac"/>
                <w:rFonts w:eastAsia="Calibri"/>
                <w:noProof/>
                <w:sz w:val="28"/>
                <w:szCs w:val="28"/>
                <w:lang w:eastAsia="en-US"/>
              </w:rPr>
              <w:t>3.1 Общие положения</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_Toc109807682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14</w:t>
            </w:r>
            <w:r w:rsidR="00257DD0" w:rsidRPr="00257DD0">
              <w:rPr>
                <w:noProof/>
                <w:webHidden/>
                <w:sz w:val="28"/>
                <w:szCs w:val="28"/>
              </w:rPr>
              <w:fldChar w:fldCharType="end"/>
            </w:r>
          </w:hyperlink>
        </w:p>
        <w:p w14:paraId="40A27055" w14:textId="1A758645"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83" w:history="1">
            <w:r w:rsidR="00257DD0" w:rsidRPr="00257DD0">
              <w:rPr>
                <w:rStyle w:val="ac"/>
                <w:rFonts w:eastAsia="Calibri"/>
                <w:noProof/>
                <w:sz w:val="28"/>
                <w:szCs w:val="28"/>
                <w:lang w:eastAsia="en-US"/>
              </w:rPr>
              <w:t>3.2 Методические указания по самостоятельной работе студента</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_Toc109807683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15</w:t>
            </w:r>
            <w:r w:rsidR="00257DD0" w:rsidRPr="00257DD0">
              <w:rPr>
                <w:noProof/>
                <w:webHidden/>
                <w:sz w:val="28"/>
                <w:szCs w:val="28"/>
              </w:rPr>
              <w:fldChar w:fldCharType="end"/>
            </w:r>
          </w:hyperlink>
        </w:p>
        <w:p w14:paraId="32BC3A35" w14:textId="5FF5D5F6"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84" w:history="1">
            <w:r w:rsidR="00257DD0" w:rsidRPr="00257DD0">
              <w:rPr>
                <w:rStyle w:val="ac"/>
                <w:rFonts w:eastAsia="Calibri"/>
                <w:noProof/>
                <w:sz w:val="28"/>
                <w:szCs w:val="28"/>
                <w:lang w:eastAsia="en-US"/>
              </w:rPr>
              <w:t>3.3 Рекомендации по написанию контрольной работы</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_Toc109807684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16</w:t>
            </w:r>
            <w:r w:rsidR="00257DD0" w:rsidRPr="00257DD0">
              <w:rPr>
                <w:noProof/>
                <w:webHidden/>
                <w:sz w:val="28"/>
                <w:szCs w:val="28"/>
              </w:rPr>
              <w:fldChar w:fldCharType="end"/>
            </w:r>
          </w:hyperlink>
        </w:p>
        <w:p w14:paraId="7A11C81C" w14:textId="59537650" w:rsidR="00257DD0" w:rsidRPr="00257DD0" w:rsidRDefault="00000000">
          <w:pPr>
            <w:pStyle w:val="25"/>
            <w:tabs>
              <w:tab w:val="right" w:leader="dot" w:pos="10196"/>
            </w:tabs>
            <w:rPr>
              <w:rFonts w:asciiTheme="minorHAnsi" w:eastAsiaTheme="minorEastAsia" w:hAnsiTheme="minorHAnsi" w:cstheme="minorBidi"/>
              <w:noProof/>
              <w:sz w:val="28"/>
              <w:szCs w:val="28"/>
            </w:rPr>
          </w:pPr>
          <w:hyperlink w:anchor="_Toc109807685" w:history="1">
            <w:r w:rsidR="00257DD0" w:rsidRPr="00257DD0">
              <w:rPr>
                <w:rStyle w:val="ac"/>
                <w:rFonts w:eastAsia="Calibri"/>
                <w:noProof/>
                <w:sz w:val="28"/>
                <w:szCs w:val="28"/>
                <w:lang w:eastAsia="en-US"/>
              </w:rPr>
              <w:t>для обучающихся на заочной форме</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_Toc109807685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16</w:t>
            </w:r>
            <w:r w:rsidR="00257DD0" w:rsidRPr="00257DD0">
              <w:rPr>
                <w:noProof/>
                <w:webHidden/>
                <w:sz w:val="28"/>
                <w:szCs w:val="28"/>
              </w:rPr>
              <w:fldChar w:fldCharType="end"/>
            </w:r>
          </w:hyperlink>
        </w:p>
        <w:p w14:paraId="1736D79B" w14:textId="198FDC54" w:rsidR="00257DD0" w:rsidRPr="00257DD0" w:rsidRDefault="00000000">
          <w:pPr>
            <w:pStyle w:val="12"/>
            <w:rPr>
              <w:rFonts w:asciiTheme="minorHAnsi" w:eastAsiaTheme="minorEastAsia" w:hAnsiTheme="minorHAnsi" w:cstheme="minorBidi"/>
              <w:noProof/>
              <w:sz w:val="28"/>
              <w:szCs w:val="28"/>
            </w:rPr>
          </w:pPr>
          <w:hyperlink w:anchor="_Toc109807686" w:history="1">
            <w:r w:rsidR="00257DD0" w:rsidRPr="00257DD0">
              <w:rPr>
                <w:rStyle w:val="ac"/>
                <w:rFonts w:eastAsia="Calibri"/>
                <w:noProof/>
                <w:sz w:val="28"/>
                <w:szCs w:val="28"/>
                <w:lang w:eastAsia="en-US"/>
              </w:rPr>
              <w:t>4. Перечень контрольных вопросов</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_Toc109807686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19</w:t>
            </w:r>
            <w:r w:rsidR="00257DD0" w:rsidRPr="00257DD0">
              <w:rPr>
                <w:noProof/>
                <w:webHidden/>
                <w:sz w:val="28"/>
                <w:szCs w:val="28"/>
              </w:rPr>
              <w:fldChar w:fldCharType="end"/>
            </w:r>
          </w:hyperlink>
        </w:p>
        <w:p w14:paraId="2DFA0B7C" w14:textId="50E0BAD8" w:rsidR="00257DD0" w:rsidRDefault="00000000">
          <w:pPr>
            <w:pStyle w:val="12"/>
            <w:rPr>
              <w:rFonts w:asciiTheme="minorHAnsi" w:eastAsiaTheme="minorEastAsia" w:hAnsiTheme="minorHAnsi" w:cstheme="minorBidi"/>
              <w:noProof/>
              <w:sz w:val="22"/>
              <w:szCs w:val="22"/>
            </w:rPr>
          </w:pPr>
          <w:hyperlink w:anchor="_Toc109807687" w:history="1">
            <w:r w:rsidR="00257DD0" w:rsidRPr="00257DD0">
              <w:rPr>
                <w:rStyle w:val="ac"/>
                <w:rFonts w:eastAsia="Calibri"/>
                <w:noProof/>
                <w:sz w:val="28"/>
                <w:szCs w:val="28"/>
                <w:lang w:eastAsia="en-US"/>
              </w:rPr>
              <w:t>5 Рекомендации по работе с научной и учебной литературой</w:t>
            </w:r>
            <w:r w:rsidR="00257DD0" w:rsidRPr="00257DD0">
              <w:rPr>
                <w:noProof/>
                <w:webHidden/>
                <w:sz w:val="28"/>
                <w:szCs w:val="28"/>
              </w:rPr>
              <w:tab/>
            </w:r>
            <w:r w:rsidR="00257DD0" w:rsidRPr="00257DD0">
              <w:rPr>
                <w:noProof/>
                <w:webHidden/>
                <w:sz w:val="28"/>
                <w:szCs w:val="28"/>
              </w:rPr>
              <w:fldChar w:fldCharType="begin"/>
            </w:r>
            <w:r w:rsidR="00257DD0" w:rsidRPr="00257DD0">
              <w:rPr>
                <w:noProof/>
                <w:webHidden/>
                <w:sz w:val="28"/>
                <w:szCs w:val="28"/>
              </w:rPr>
              <w:instrText xml:space="preserve"> PAGEREF _Toc109807687 \h </w:instrText>
            </w:r>
            <w:r w:rsidR="00257DD0" w:rsidRPr="00257DD0">
              <w:rPr>
                <w:noProof/>
                <w:webHidden/>
                <w:sz w:val="28"/>
                <w:szCs w:val="28"/>
              </w:rPr>
            </w:r>
            <w:r w:rsidR="00257DD0" w:rsidRPr="00257DD0">
              <w:rPr>
                <w:noProof/>
                <w:webHidden/>
                <w:sz w:val="28"/>
                <w:szCs w:val="28"/>
              </w:rPr>
              <w:fldChar w:fldCharType="separate"/>
            </w:r>
            <w:r w:rsidR="00257DD0" w:rsidRPr="00257DD0">
              <w:rPr>
                <w:noProof/>
                <w:webHidden/>
                <w:sz w:val="28"/>
                <w:szCs w:val="28"/>
              </w:rPr>
              <w:t>20</w:t>
            </w:r>
            <w:r w:rsidR="00257DD0" w:rsidRPr="00257DD0">
              <w:rPr>
                <w:noProof/>
                <w:webHidden/>
                <w:sz w:val="28"/>
                <w:szCs w:val="28"/>
              </w:rPr>
              <w:fldChar w:fldCharType="end"/>
            </w:r>
          </w:hyperlink>
        </w:p>
        <w:p w14:paraId="24A263EE" w14:textId="6C975409" w:rsidR="004944DD" w:rsidRDefault="004944DD" w:rsidP="007240C3">
          <w:pPr>
            <w:spacing w:line="360" w:lineRule="auto"/>
          </w:pPr>
          <w:r w:rsidRPr="007240C3">
            <w:rPr>
              <w:bCs/>
              <w:sz w:val="28"/>
              <w:szCs w:val="28"/>
            </w:rPr>
            <w:fldChar w:fldCharType="end"/>
          </w:r>
        </w:p>
      </w:sdtContent>
    </w:sdt>
    <w:p w14:paraId="04E073F6" w14:textId="77777777" w:rsidR="001A7E73" w:rsidRDefault="001A7E73" w:rsidP="001A7E73">
      <w:pPr>
        <w:jc w:val="center"/>
        <w:rPr>
          <w:rFonts w:eastAsia="Calibri"/>
          <w:sz w:val="24"/>
          <w:szCs w:val="24"/>
          <w:lang w:eastAsia="en-US"/>
        </w:rPr>
      </w:pPr>
    </w:p>
    <w:p w14:paraId="31CD5752" w14:textId="77777777" w:rsidR="00682EA5" w:rsidRPr="00B6602C" w:rsidRDefault="00682EA5">
      <w:pPr>
        <w:spacing w:after="160" w:line="259" w:lineRule="auto"/>
        <w:rPr>
          <w:rFonts w:eastAsia="Calibri"/>
          <w:sz w:val="24"/>
          <w:szCs w:val="24"/>
          <w:lang w:eastAsia="en-US"/>
        </w:rPr>
      </w:pPr>
      <w:r w:rsidRPr="00B6602C">
        <w:rPr>
          <w:rFonts w:eastAsia="Calibri"/>
          <w:sz w:val="24"/>
          <w:szCs w:val="24"/>
          <w:lang w:eastAsia="en-US"/>
        </w:rPr>
        <w:br w:type="page"/>
      </w:r>
      <w:r w:rsidR="00D2257E">
        <w:rPr>
          <w:rFonts w:eastAsia="Calibri"/>
          <w:sz w:val="24"/>
          <w:szCs w:val="24"/>
          <w:lang w:eastAsia="en-US"/>
        </w:rPr>
        <w:lastRenderedPageBreak/>
        <w:t xml:space="preserve"> м</w:t>
      </w:r>
    </w:p>
    <w:p w14:paraId="2D9BAC0C" w14:textId="77777777" w:rsidR="00682EA5" w:rsidRPr="004944DD" w:rsidRDefault="00682EA5" w:rsidP="004944DD">
      <w:pPr>
        <w:pStyle w:val="1"/>
        <w:jc w:val="center"/>
        <w:rPr>
          <w:rFonts w:ascii="Times New Roman" w:hAnsi="Times New Roman" w:cs="Times New Roman"/>
          <w:color w:val="auto"/>
        </w:rPr>
      </w:pPr>
      <w:bookmarkStart w:id="0" w:name="_Toc109807673"/>
      <w:r w:rsidRPr="004944DD">
        <w:rPr>
          <w:rFonts w:ascii="Times New Roman" w:hAnsi="Times New Roman" w:cs="Times New Roman"/>
          <w:color w:val="auto"/>
        </w:rPr>
        <w:t>1 Общие положения</w:t>
      </w:r>
      <w:bookmarkEnd w:id="0"/>
    </w:p>
    <w:p w14:paraId="4824183C" w14:textId="77777777" w:rsidR="003C7E9A" w:rsidRPr="00D6250E" w:rsidRDefault="003C7E9A" w:rsidP="001A7E73">
      <w:pPr>
        <w:jc w:val="center"/>
        <w:rPr>
          <w:b/>
          <w:sz w:val="22"/>
          <w:szCs w:val="22"/>
        </w:rPr>
      </w:pPr>
    </w:p>
    <w:p w14:paraId="2BC28167" w14:textId="77777777" w:rsidR="00682EA5" w:rsidRPr="004944DD" w:rsidRDefault="00682EA5" w:rsidP="004944DD">
      <w:pPr>
        <w:pStyle w:val="2"/>
        <w:rPr>
          <w:b/>
          <w:sz w:val="28"/>
          <w:szCs w:val="28"/>
        </w:rPr>
      </w:pPr>
      <w:bookmarkStart w:id="1" w:name="_Toc109807674"/>
      <w:r w:rsidRPr="004944DD">
        <w:rPr>
          <w:b/>
          <w:sz w:val="28"/>
          <w:szCs w:val="28"/>
        </w:rPr>
        <w:t xml:space="preserve">1.1 Цели </w:t>
      </w:r>
      <w:r w:rsidR="003C7E9A" w:rsidRPr="004944DD">
        <w:rPr>
          <w:b/>
          <w:sz w:val="28"/>
          <w:szCs w:val="28"/>
        </w:rPr>
        <w:t>освоения</w:t>
      </w:r>
      <w:r w:rsidRPr="004944DD">
        <w:rPr>
          <w:b/>
          <w:sz w:val="28"/>
          <w:szCs w:val="28"/>
        </w:rPr>
        <w:t xml:space="preserve"> дисциплины</w:t>
      </w:r>
      <w:bookmarkEnd w:id="1"/>
      <w:r w:rsidRPr="004944DD">
        <w:rPr>
          <w:b/>
          <w:sz w:val="28"/>
          <w:szCs w:val="28"/>
        </w:rPr>
        <w:t xml:space="preserve"> </w:t>
      </w:r>
    </w:p>
    <w:p w14:paraId="1EA680E3" w14:textId="77777777" w:rsidR="00C52233" w:rsidRDefault="00682EA5" w:rsidP="00C52233">
      <w:pPr>
        <w:rPr>
          <w:rFonts w:eastAsia="Calibri"/>
          <w:sz w:val="28"/>
          <w:szCs w:val="28"/>
          <w:lang w:eastAsia="en-US"/>
        </w:rPr>
      </w:pPr>
      <w:r w:rsidRPr="00B6602C">
        <w:rPr>
          <w:rFonts w:eastAsia="Calibri"/>
          <w:sz w:val="28"/>
          <w:szCs w:val="28"/>
          <w:lang w:eastAsia="en-US"/>
        </w:rPr>
        <w:t>Цел</w:t>
      </w:r>
      <w:r w:rsidR="003C7E9A" w:rsidRPr="00B6602C">
        <w:rPr>
          <w:rFonts w:eastAsia="Calibri"/>
          <w:sz w:val="28"/>
          <w:szCs w:val="28"/>
          <w:lang w:eastAsia="en-US"/>
        </w:rPr>
        <w:t>и освоения</w:t>
      </w:r>
      <w:r w:rsidRPr="00B6602C">
        <w:rPr>
          <w:rFonts w:eastAsia="Calibri"/>
          <w:sz w:val="28"/>
          <w:szCs w:val="28"/>
          <w:lang w:eastAsia="en-US"/>
        </w:rPr>
        <w:t xml:space="preserve"> дисциплины</w:t>
      </w:r>
      <w:r w:rsidR="003C7E9A" w:rsidRPr="00B6602C">
        <w:rPr>
          <w:rFonts w:eastAsia="Calibri"/>
          <w:sz w:val="28"/>
          <w:szCs w:val="28"/>
          <w:lang w:eastAsia="en-US"/>
        </w:rPr>
        <w:t xml:space="preserve"> </w:t>
      </w:r>
      <w:r w:rsidR="00C52233">
        <w:rPr>
          <w:rFonts w:eastAsia="Calibri"/>
          <w:sz w:val="28"/>
          <w:szCs w:val="28"/>
          <w:lang w:eastAsia="en-US"/>
        </w:rPr>
        <w:t>«Интегрированные маркетинговые коммуникации»</w:t>
      </w:r>
      <w:r w:rsidR="003A56B8">
        <w:rPr>
          <w:rFonts w:eastAsia="Calibri"/>
          <w:sz w:val="28"/>
          <w:szCs w:val="28"/>
          <w:lang w:eastAsia="en-US"/>
        </w:rPr>
        <w:t>:</w:t>
      </w:r>
      <w:r w:rsidR="003A56B8" w:rsidRPr="003A56B8">
        <w:rPr>
          <w:rFonts w:eastAsia="Calibri"/>
          <w:sz w:val="28"/>
          <w:szCs w:val="28"/>
          <w:lang w:eastAsia="en-US"/>
        </w:rPr>
        <w:t xml:space="preserve"> </w:t>
      </w:r>
      <w:bookmarkStart w:id="2" w:name="_Toc109807675"/>
    </w:p>
    <w:p w14:paraId="688DBEB6" w14:textId="77777777" w:rsidR="00C52233" w:rsidRDefault="00C52233" w:rsidP="00C52233">
      <w:pPr>
        <w:rPr>
          <w:rFonts w:eastAsia="Calibri"/>
          <w:sz w:val="28"/>
          <w:szCs w:val="28"/>
          <w:lang w:eastAsia="en-US"/>
        </w:rPr>
      </w:pPr>
    </w:p>
    <w:p w14:paraId="5BCE340D"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Сформировать у обучающихся компетенции в сфере разработки стратегий</w:t>
      </w:r>
    </w:p>
    <w:p w14:paraId="7EF2430D" w14:textId="77777777" w:rsidR="00C52233" w:rsidRPr="00C52233" w:rsidRDefault="00C52233" w:rsidP="00C52233">
      <w:pPr>
        <w:ind w:firstLine="709"/>
        <w:jc w:val="both"/>
        <w:rPr>
          <w:rFonts w:eastAsia="Calibri"/>
          <w:sz w:val="28"/>
          <w:szCs w:val="28"/>
          <w:lang w:eastAsia="en-US"/>
        </w:rPr>
      </w:pPr>
      <w:proofErr w:type="gramStart"/>
      <w:r w:rsidRPr="00C52233">
        <w:rPr>
          <w:rFonts w:eastAsia="Calibri"/>
          <w:sz w:val="28"/>
          <w:szCs w:val="28"/>
          <w:lang w:eastAsia="en-US"/>
        </w:rPr>
        <w:t>маркетинговых  коммуникационных</w:t>
      </w:r>
      <w:proofErr w:type="gramEnd"/>
      <w:r w:rsidRPr="00C52233">
        <w:rPr>
          <w:rFonts w:eastAsia="Calibri"/>
          <w:sz w:val="28"/>
          <w:szCs w:val="28"/>
          <w:lang w:eastAsia="en-US"/>
        </w:rPr>
        <w:t xml:space="preserve"> кампаний и отдельных этапов их тактической реализации с учетом тенденций потребительского поведения, конкурентной среды, поставленных рыночных задач</w:t>
      </w:r>
    </w:p>
    <w:p w14:paraId="2A8E6DFC" w14:textId="77777777" w:rsidR="00C52233" w:rsidRDefault="00C52233" w:rsidP="00C52233">
      <w:pPr>
        <w:ind w:firstLine="709"/>
        <w:jc w:val="both"/>
      </w:pPr>
    </w:p>
    <w:p w14:paraId="44764FAA" w14:textId="2F033ED6" w:rsidR="003C7E9A" w:rsidRPr="004944DD" w:rsidRDefault="003C7E9A" w:rsidP="00C52233">
      <w:pPr>
        <w:ind w:firstLine="709"/>
        <w:jc w:val="both"/>
        <w:rPr>
          <w:b/>
          <w:sz w:val="28"/>
          <w:szCs w:val="28"/>
        </w:rPr>
      </w:pPr>
      <w:r w:rsidRPr="004944DD">
        <w:rPr>
          <w:b/>
          <w:sz w:val="28"/>
          <w:szCs w:val="28"/>
        </w:rPr>
        <w:t>1.2 Перечень компетенций, формируемых в процессе изучения дисциплины</w:t>
      </w:r>
      <w:bookmarkEnd w:id="2"/>
    </w:p>
    <w:p w14:paraId="09DAFAB0" w14:textId="3DADACC9" w:rsidR="003C7E9A" w:rsidRPr="00B6602C" w:rsidRDefault="003C7E9A" w:rsidP="003C79BC">
      <w:pPr>
        <w:ind w:firstLine="709"/>
        <w:jc w:val="both"/>
        <w:rPr>
          <w:rFonts w:eastAsia="Calibri"/>
          <w:sz w:val="28"/>
          <w:szCs w:val="28"/>
          <w:lang w:eastAsia="en-US"/>
        </w:rPr>
      </w:pPr>
      <w:r w:rsidRPr="00B6602C">
        <w:rPr>
          <w:rFonts w:eastAsia="Calibri"/>
          <w:sz w:val="28"/>
          <w:szCs w:val="28"/>
          <w:lang w:eastAsia="en-US"/>
        </w:rPr>
        <w:t xml:space="preserve">Процесс изучения дисциплины </w:t>
      </w:r>
      <w:r w:rsidR="00C52233">
        <w:rPr>
          <w:sz w:val="28"/>
        </w:rPr>
        <w:t>«Интегрированные маркетинговые коммуникации»</w:t>
      </w:r>
      <w:r w:rsidRPr="00B6602C">
        <w:rPr>
          <w:sz w:val="28"/>
        </w:rPr>
        <w:t xml:space="preserve"> </w:t>
      </w:r>
      <w:r w:rsidRPr="00B6602C">
        <w:rPr>
          <w:rFonts w:eastAsia="Calibri"/>
          <w:sz w:val="28"/>
          <w:szCs w:val="28"/>
          <w:lang w:eastAsia="en-US"/>
        </w:rPr>
        <w:t>направлен на формирование следующих компетенций:</w:t>
      </w:r>
    </w:p>
    <w:tbl>
      <w:tblPr>
        <w:tblW w:w="9639" w:type="dxa"/>
        <w:tblInd w:w="142" w:type="dxa"/>
        <w:tblCellMar>
          <w:left w:w="0" w:type="dxa"/>
          <w:right w:w="0" w:type="dxa"/>
        </w:tblCellMar>
        <w:tblLook w:val="04A0" w:firstRow="1" w:lastRow="0" w:firstColumn="1" w:lastColumn="0" w:noHBand="0" w:noVBand="1"/>
      </w:tblPr>
      <w:tblGrid>
        <w:gridCol w:w="9639"/>
      </w:tblGrid>
      <w:tr w:rsidR="00C52233" w:rsidRPr="0083440E" w14:paraId="5672F571" w14:textId="77777777" w:rsidTr="003B6D24">
        <w:trPr>
          <w:trHeight w:hRule="exact" w:val="80"/>
        </w:trPr>
        <w:tc>
          <w:tcPr>
            <w:tcW w:w="9639" w:type="dxa"/>
            <w:shd w:val="clear" w:color="000000" w:fill="FFFFFF"/>
            <w:tcMar>
              <w:left w:w="34" w:type="dxa"/>
              <w:right w:w="34" w:type="dxa"/>
            </w:tcMar>
          </w:tcPr>
          <w:p w14:paraId="1C752E03" w14:textId="77777777" w:rsidR="00C52233" w:rsidRPr="0083440E" w:rsidRDefault="00C52233" w:rsidP="003B6D24">
            <w:pPr>
              <w:ind w:firstLine="567"/>
              <w:rPr>
                <w:b/>
                <w:color w:val="000000"/>
                <w:sz w:val="28"/>
                <w:szCs w:val="24"/>
              </w:rPr>
            </w:pPr>
            <w:bookmarkStart w:id="3" w:name="_Toc109807676"/>
          </w:p>
        </w:tc>
      </w:tr>
      <w:tr w:rsidR="00C52233" w:rsidRPr="0083440E" w14:paraId="5A0E8216" w14:textId="77777777" w:rsidTr="003B6D24">
        <w:trPr>
          <w:trHeight w:hRule="exact" w:val="8412"/>
        </w:trPr>
        <w:tc>
          <w:tcPr>
            <w:tcW w:w="9639" w:type="dxa"/>
            <w:tcBorders>
              <w:top w:val="single" w:sz="4" w:space="0" w:color="auto"/>
              <w:left w:val="single" w:sz="4" w:space="0" w:color="auto"/>
              <w:bottom w:val="single" w:sz="4" w:space="0" w:color="auto"/>
              <w:right w:val="single" w:sz="4" w:space="0" w:color="auto"/>
            </w:tcBorders>
            <w:shd w:val="clear" w:color="000000" w:fill="FFFFFF"/>
            <w:tcMar>
              <w:left w:w="34" w:type="dxa"/>
              <w:right w:w="34" w:type="dxa"/>
            </w:tcMar>
          </w:tcPr>
          <w:p w14:paraId="133ECD6A" w14:textId="77777777" w:rsidR="00C52233" w:rsidRPr="00A61665" w:rsidRDefault="00C52233" w:rsidP="003B6D24">
            <w:pPr>
              <w:ind w:firstLine="567"/>
              <w:jc w:val="both"/>
              <w:rPr>
                <w:sz w:val="28"/>
                <w:szCs w:val="28"/>
              </w:rPr>
            </w:pPr>
            <w:r w:rsidRPr="00A61665">
              <w:rPr>
                <w:sz w:val="28"/>
                <w:szCs w:val="28"/>
              </w:rPr>
              <w:t>ПК-2: Способен осуществлять проектирование и обосновывать эффективность инвестиционной деятельности предприятий и организаций</w:t>
            </w:r>
          </w:p>
          <w:p w14:paraId="6B5B1B6B" w14:textId="77777777" w:rsidR="00C52233" w:rsidRDefault="00C52233" w:rsidP="003B6D24">
            <w:pPr>
              <w:ind w:firstLine="567"/>
              <w:jc w:val="both"/>
              <w:rPr>
                <w:sz w:val="28"/>
                <w:szCs w:val="28"/>
              </w:rPr>
            </w:pPr>
            <w:r w:rsidRPr="00A61665">
              <w:rPr>
                <w:sz w:val="28"/>
                <w:szCs w:val="28"/>
              </w:rPr>
              <w:t>ПК-2.3</w:t>
            </w:r>
            <w:proofErr w:type="gramStart"/>
            <w:r w:rsidRPr="00A61665">
              <w:rPr>
                <w:sz w:val="28"/>
                <w:szCs w:val="28"/>
              </w:rPr>
              <w:t>:</w:t>
            </w:r>
            <w:r>
              <w:rPr>
                <w:sz w:val="28"/>
                <w:szCs w:val="28"/>
              </w:rPr>
              <w:t xml:space="preserve"> </w:t>
            </w:r>
            <w:r w:rsidRPr="00A61665">
              <w:rPr>
                <w:sz w:val="28"/>
                <w:szCs w:val="28"/>
              </w:rPr>
              <w:t>Осуществляет</w:t>
            </w:r>
            <w:proofErr w:type="gramEnd"/>
            <w:r w:rsidRPr="00A61665">
              <w:rPr>
                <w:sz w:val="28"/>
                <w:szCs w:val="28"/>
              </w:rPr>
              <w:t xml:space="preserve"> формирование и анализ системы коммуникаций в инвестиционной деятельности предприятий и организаций</w:t>
            </w:r>
          </w:p>
          <w:p w14:paraId="2137D5C1" w14:textId="77777777" w:rsidR="00C52233" w:rsidRPr="000C77C3" w:rsidRDefault="00C52233" w:rsidP="003B6D24">
            <w:pPr>
              <w:ind w:firstLine="567"/>
              <w:jc w:val="both"/>
              <w:rPr>
                <w:sz w:val="28"/>
                <w:szCs w:val="28"/>
              </w:rPr>
            </w:pPr>
            <w:r w:rsidRPr="000C77C3">
              <w:rPr>
                <w:sz w:val="28"/>
                <w:szCs w:val="28"/>
              </w:rPr>
              <w:t xml:space="preserve">Уровень освоения индикатора компетенции </w:t>
            </w:r>
            <w:r w:rsidRPr="00A21878">
              <w:rPr>
                <w:sz w:val="28"/>
                <w:szCs w:val="28"/>
              </w:rPr>
              <w:t>ПК 2.</w:t>
            </w:r>
            <w:r>
              <w:rPr>
                <w:sz w:val="28"/>
                <w:szCs w:val="28"/>
              </w:rPr>
              <w:t>3.1</w:t>
            </w:r>
          </w:p>
          <w:p w14:paraId="76100695" w14:textId="77777777" w:rsidR="00C52233" w:rsidRPr="00A61665" w:rsidRDefault="00C52233" w:rsidP="003B6D24">
            <w:pPr>
              <w:ind w:firstLine="567"/>
              <w:jc w:val="both"/>
              <w:rPr>
                <w:sz w:val="28"/>
                <w:szCs w:val="28"/>
              </w:rPr>
            </w:pPr>
            <w:r w:rsidRPr="00A61665">
              <w:rPr>
                <w:sz w:val="28"/>
                <w:szCs w:val="28"/>
              </w:rPr>
              <w:t xml:space="preserve">Знает - теорию интегрированных маркетинговых коммуникаций, процесс их </w:t>
            </w:r>
            <w:proofErr w:type="gramStart"/>
            <w:r w:rsidRPr="00A61665">
              <w:rPr>
                <w:sz w:val="28"/>
                <w:szCs w:val="28"/>
              </w:rPr>
              <w:t>формирования  в</w:t>
            </w:r>
            <w:proofErr w:type="gramEnd"/>
            <w:r w:rsidRPr="00A61665">
              <w:rPr>
                <w:sz w:val="28"/>
                <w:szCs w:val="28"/>
              </w:rPr>
              <w:t xml:space="preserve"> условиях современного рынка; характер  влияния интегрированных маркетинговых коммуникаций на формирование спроса и стимулирование сбыта продукции; элементы комплекса маркетинговых коммуникаций организации; приемы рекламы и стимулирования сбыта; инструменты и методы PR-деятельности; способы организации</w:t>
            </w:r>
          </w:p>
          <w:p w14:paraId="5FD9682E" w14:textId="77777777" w:rsidR="00C52233" w:rsidRDefault="00C52233" w:rsidP="003B6D24">
            <w:pPr>
              <w:ind w:firstLine="567"/>
              <w:jc w:val="both"/>
              <w:rPr>
                <w:sz w:val="28"/>
                <w:szCs w:val="28"/>
              </w:rPr>
            </w:pPr>
            <w:r w:rsidRPr="00A61665">
              <w:rPr>
                <w:sz w:val="28"/>
                <w:szCs w:val="28"/>
              </w:rPr>
              <w:t>прямого маркетинга и личных продаж, выставочной деятельности и т.д.</w:t>
            </w:r>
          </w:p>
          <w:p w14:paraId="327E95D6" w14:textId="77777777" w:rsidR="00C52233" w:rsidRPr="000C77C3" w:rsidRDefault="00C52233" w:rsidP="003B6D24">
            <w:pPr>
              <w:ind w:firstLine="567"/>
              <w:jc w:val="both"/>
              <w:rPr>
                <w:sz w:val="28"/>
                <w:szCs w:val="28"/>
              </w:rPr>
            </w:pPr>
            <w:r w:rsidRPr="000C77C3">
              <w:rPr>
                <w:sz w:val="28"/>
                <w:szCs w:val="28"/>
              </w:rPr>
              <w:t xml:space="preserve">Уровень освоения компетенции </w:t>
            </w:r>
            <w:r w:rsidRPr="00A21878">
              <w:rPr>
                <w:sz w:val="28"/>
                <w:szCs w:val="28"/>
              </w:rPr>
              <w:t>ПК 2.</w:t>
            </w:r>
            <w:r>
              <w:rPr>
                <w:sz w:val="28"/>
                <w:szCs w:val="28"/>
              </w:rPr>
              <w:t xml:space="preserve">3.2 </w:t>
            </w:r>
          </w:p>
          <w:p w14:paraId="3D470683" w14:textId="77777777" w:rsidR="00C52233" w:rsidRDefault="00C52233" w:rsidP="003B6D24">
            <w:pPr>
              <w:ind w:firstLine="567"/>
              <w:jc w:val="both"/>
              <w:rPr>
                <w:sz w:val="28"/>
                <w:szCs w:val="28"/>
              </w:rPr>
            </w:pPr>
            <w:proofErr w:type="gramStart"/>
            <w:r w:rsidRPr="00A61665">
              <w:rPr>
                <w:sz w:val="28"/>
                <w:szCs w:val="28"/>
              </w:rPr>
              <w:t>Умеет  ориентироваться</w:t>
            </w:r>
            <w:proofErr w:type="gramEnd"/>
            <w:r w:rsidRPr="00A61665">
              <w:rPr>
                <w:sz w:val="28"/>
                <w:szCs w:val="28"/>
              </w:rPr>
              <w:t xml:space="preserve"> в сущности интегрированных массовых коммуникаций, использовать инструменты маркетинговых коммуникаций для реализации стратегий продвижения организации;  правильно спроектировать процесс коммуникации;   разрабатывать и применять приемы стимулирования продаж, рекламы, PR и других элементов маркетинговых коммуникаций;   рассчитывать бюджет программ маркетинговых коммуникаций;   использовать технологии оценки эффективности применения маркетинговых коммуникаций.</w:t>
            </w:r>
          </w:p>
          <w:p w14:paraId="68D1AC46" w14:textId="77777777" w:rsidR="00C52233" w:rsidRPr="000C77C3" w:rsidRDefault="00C52233" w:rsidP="003B6D24">
            <w:pPr>
              <w:ind w:firstLine="567"/>
              <w:jc w:val="both"/>
              <w:rPr>
                <w:sz w:val="28"/>
                <w:szCs w:val="28"/>
              </w:rPr>
            </w:pPr>
            <w:r w:rsidRPr="000C77C3">
              <w:rPr>
                <w:sz w:val="28"/>
                <w:szCs w:val="28"/>
              </w:rPr>
              <w:t xml:space="preserve">Уровень освоения компетенции </w:t>
            </w:r>
            <w:r w:rsidRPr="00A21878">
              <w:rPr>
                <w:sz w:val="28"/>
                <w:szCs w:val="28"/>
              </w:rPr>
              <w:t>ПК 2.</w:t>
            </w:r>
            <w:r>
              <w:rPr>
                <w:sz w:val="28"/>
                <w:szCs w:val="28"/>
              </w:rPr>
              <w:t>3.3</w:t>
            </w:r>
          </w:p>
          <w:p w14:paraId="4ECAEDB8" w14:textId="77777777" w:rsidR="00C52233" w:rsidRPr="000C77C3" w:rsidRDefault="00C52233" w:rsidP="003B6D24">
            <w:pPr>
              <w:ind w:firstLine="567"/>
              <w:jc w:val="both"/>
              <w:rPr>
                <w:sz w:val="28"/>
                <w:szCs w:val="28"/>
              </w:rPr>
            </w:pPr>
            <w:r w:rsidRPr="00A61665">
              <w:rPr>
                <w:sz w:val="28"/>
                <w:szCs w:val="28"/>
              </w:rPr>
              <w:t>владеет навыками формирования и анализа системы интегрированных маркетинговых коммуникаций, приемами и методами разработки и проведения рекламных и PR-акций, мероприятий прямого маркетинга и стимулирования сбыта с учетом их взаимовлияния и взаимодополнения.</w:t>
            </w:r>
          </w:p>
        </w:tc>
      </w:tr>
    </w:tbl>
    <w:p w14:paraId="6284BF5D" w14:textId="77777777" w:rsidR="008143D0" w:rsidRDefault="008143D0" w:rsidP="008143D0">
      <w:pPr>
        <w:pStyle w:val="2"/>
        <w:rPr>
          <w:b/>
          <w:sz w:val="28"/>
          <w:szCs w:val="28"/>
        </w:rPr>
      </w:pPr>
    </w:p>
    <w:p w14:paraId="1ED948DF" w14:textId="148F8F9A" w:rsidR="003C7E9A" w:rsidRPr="004944DD" w:rsidRDefault="003C7E9A" w:rsidP="008143D0">
      <w:pPr>
        <w:pStyle w:val="2"/>
        <w:rPr>
          <w:rFonts w:eastAsia="Calibri"/>
          <w:b/>
          <w:sz w:val="28"/>
          <w:szCs w:val="28"/>
          <w:lang w:eastAsia="en-US"/>
        </w:rPr>
      </w:pPr>
      <w:r w:rsidRPr="004944DD">
        <w:rPr>
          <w:rFonts w:eastAsia="Calibri"/>
          <w:b/>
          <w:sz w:val="28"/>
          <w:szCs w:val="28"/>
          <w:lang w:eastAsia="en-US"/>
        </w:rPr>
        <w:t>1.3 Основные виды занятий при изучении данного курса</w:t>
      </w:r>
      <w:bookmarkEnd w:id="3"/>
    </w:p>
    <w:p w14:paraId="10CD45BE" w14:textId="77777777" w:rsidR="003C7E9A" w:rsidRPr="00B6602C" w:rsidRDefault="003C7E9A" w:rsidP="003C7E9A">
      <w:pPr>
        <w:ind w:firstLine="709"/>
        <w:jc w:val="both"/>
        <w:rPr>
          <w:rFonts w:eastAsia="Calibri"/>
          <w:sz w:val="28"/>
          <w:szCs w:val="28"/>
          <w:lang w:eastAsia="en-US"/>
        </w:rPr>
      </w:pPr>
    </w:p>
    <w:p w14:paraId="2DF93C60" w14:textId="50C75210" w:rsidR="002B7E8E" w:rsidRPr="006D7140" w:rsidRDefault="00A927DB" w:rsidP="003C7E9A">
      <w:pPr>
        <w:ind w:firstLine="709"/>
        <w:jc w:val="both"/>
        <w:rPr>
          <w:rFonts w:eastAsia="Calibri"/>
          <w:sz w:val="28"/>
          <w:szCs w:val="28"/>
          <w:lang w:eastAsia="en-US"/>
        </w:rPr>
      </w:pPr>
      <w:r w:rsidRPr="006D7140">
        <w:rPr>
          <w:rFonts w:eastAsia="Calibri"/>
          <w:sz w:val="28"/>
          <w:szCs w:val="28"/>
          <w:lang w:eastAsia="en-US"/>
        </w:rPr>
        <w:t>Освоение дисциплины</w:t>
      </w:r>
      <w:r w:rsidR="003C7E9A" w:rsidRPr="006D7140">
        <w:rPr>
          <w:rFonts w:eastAsia="Calibri"/>
          <w:sz w:val="28"/>
          <w:szCs w:val="28"/>
          <w:lang w:eastAsia="en-US"/>
        </w:rPr>
        <w:t xml:space="preserve"> </w:t>
      </w:r>
      <w:r w:rsidR="00C52233">
        <w:rPr>
          <w:sz w:val="28"/>
        </w:rPr>
        <w:t>«Интегрированные маркетинговые коммуникации»</w:t>
      </w:r>
      <w:r w:rsidR="003C7E9A" w:rsidRPr="006D7140">
        <w:rPr>
          <w:sz w:val="28"/>
        </w:rPr>
        <w:t xml:space="preserve"> </w:t>
      </w:r>
      <w:r w:rsidRPr="006D7140">
        <w:rPr>
          <w:rFonts w:eastAsia="Calibri"/>
          <w:sz w:val="28"/>
          <w:szCs w:val="28"/>
          <w:lang w:eastAsia="en-US"/>
        </w:rPr>
        <w:t xml:space="preserve">предусмотрено для </w:t>
      </w:r>
      <w:r w:rsidR="003C7E9A" w:rsidRPr="006D7140">
        <w:rPr>
          <w:rFonts w:eastAsia="Calibri"/>
          <w:sz w:val="28"/>
          <w:szCs w:val="28"/>
          <w:lang w:eastAsia="en-US"/>
        </w:rPr>
        <w:t>очн</w:t>
      </w:r>
      <w:r w:rsidRPr="006D7140">
        <w:rPr>
          <w:rFonts w:eastAsia="Calibri"/>
          <w:sz w:val="28"/>
          <w:szCs w:val="28"/>
          <w:lang w:eastAsia="en-US"/>
        </w:rPr>
        <w:t>ой</w:t>
      </w:r>
      <w:r w:rsidR="002B7E8E" w:rsidRPr="006D7140">
        <w:rPr>
          <w:rFonts w:eastAsia="Calibri"/>
          <w:sz w:val="28"/>
          <w:szCs w:val="28"/>
          <w:lang w:eastAsia="en-US"/>
        </w:rPr>
        <w:t xml:space="preserve"> и </w:t>
      </w:r>
      <w:r w:rsidR="003C7E9A" w:rsidRPr="006D7140">
        <w:rPr>
          <w:rFonts w:eastAsia="Calibri"/>
          <w:sz w:val="28"/>
          <w:szCs w:val="28"/>
          <w:lang w:eastAsia="en-US"/>
        </w:rPr>
        <w:t>заочн</w:t>
      </w:r>
      <w:r w:rsidRPr="006D7140">
        <w:rPr>
          <w:rFonts w:eastAsia="Calibri"/>
          <w:sz w:val="28"/>
          <w:szCs w:val="28"/>
          <w:lang w:eastAsia="en-US"/>
        </w:rPr>
        <w:t>ой</w:t>
      </w:r>
      <w:r w:rsidR="003C7E9A" w:rsidRPr="006D7140">
        <w:rPr>
          <w:rFonts w:eastAsia="Calibri"/>
          <w:sz w:val="28"/>
          <w:szCs w:val="28"/>
          <w:lang w:eastAsia="en-US"/>
        </w:rPr>
        <w:t xml:space="preserve"> форм</w:t>
      </w:r>
      <w:r w:rsidRPr="006D7140">
        <w:rPr>
          <w:rFonts w:eastAsia="Calibri"/>
          <w:sz w:val="28"/>
          <w:szCs w:val="28"/>
          <w:lang w:eastAsia="en-US"/>
        </w:rPr>
        <w:t>ы</w:t>
      </w:r>
      <w:r w:rsidR="003C7E9A" w:rsidRPr="006D7140">
        <w:rPr>
          <w:rFonts w:eastAsia="Calibri"/>
          <w:sz w:val="28"/>
          <w:szCs w:val="28"/>
          <w:lang w:eastAsia="en-US"/>
        </w:rPr>
        <w:t xml:space="preserve"> обучения. </w:t>
      </w:r>
    </w:p>
    <w:p w14:paraId="4D8E0B1C" w14:textId="77777777" w:rsidR="003C7E9A" w:rsidRPr="006D7140" w:rsidRDefault="003C7E9A" w:rsidP="003C7E9A">
      <w:pPr>
        <w:ind w:firstLine="709"/>
        <w:jc w:val="both"/>
        <w:rPr>
          <w:rFonts w:eastAsia="Calibri"/>
          <w:sz w:val="28"/>
          <w:szCs w:val="28"/>
          <w:lang w:eastAsia="en-US"/>
        </w:rPr>
      </w:pPr>
      <w:r w:rsidRPr="006D7140">
        <w:rPr>
          <w:rFonts w:eastAsia="Calibri"/>
          <w:sz w:val="28"/>
          <w:szCs w:val="28"/>
          <w:lang w:eastAsia="en-US"/>
        </w:rPr>
        <w:t>Основные виды занятий:</w:t>
      </w:r>
    </w:p>
    <w:p w14:paraId="5D4D2203" w14:textId="77777777"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t>- лекции;</w:t>
      </w:r>
    </w:p>
    <w:p w14:paraId="731EBC0E" w14:textId="77777777" w:rsidR="002B7E8E" w:rsidRPr="006D7140" w:rsidRDefault="002B7E8E" w:rsidP="003C7E9A">
      <w:pPr>
        <w:ind w:firstLine="709"/>
        <w:jc w:val="both"/>
        <w:rPr>
          <w:rFonts w:eastAsia="Calibri"/>
          <w:sz w:val="28"/>
          <w:szCs w:val="28"/>
          <w:lang w:eastAsia="en-US"/>
        </w:rPr>
      </w:pPr>
      <w:r w:rsidRPr="006D7140">
        <w:rPr>
          <w:rFonts w:eastAsia="Calibri"/>
          <w:sz w:val="28"/>
          <w:szCs w:val="28"/>
          <w:lang w:eastAsia="en-US"/>
        </w:rPr>
        <w:lastRenderedPageBreak/>
        <w:t>- практические занятия;</w:t>
      </w:r>
    </w:p>
    <w:p w14:paraId="7D2165A9" w14:textId="77777777" w:rsidR="002B7E8E" w:rsidRPr="006D7140" w:rsidRDefault="003C79BC" w:rsidP="003C7E9A">
      <w:pPr>
        <w:ind w:firstLine="709"/>
        <w:jc w:val="both"/>
        <w:rPr>
          <w:rFonts w:eastAsia="Calibri"/>
          <w:sz w:val="28"/>
          <w:szCs w:val="28"/>
          <w:lang w:eastAsia="en-US"/>
        </w:rPr>
      </w:pPr>
      <w:r w:rsidRPr="006D7140">
        <w:rPr>
          <w:rFonts w:eastAsia="Calibri"/>
          <w:sz w:val="28"/>
          <w:szCs w:val="28"/>
          <w:lang w:eastAsia="en-US"/>
        </w:rPr>
        <w:t>- самостоятельная работа.</w:t>
      </w:r>
    </w:p>
    <w:p w14:paraId="0545F8E9" w14:textId="77777777" w:rsidR="002B7E8E" w:rsidRPr="006D7140" w:rsidRDefault="003C7E9A" w:rsidP="003C7E9A">
      <w:pPr>
        <w:ind w:firstLine="709"/>
        <w:jc w:val="both"/>
        <w:rPr>
          <w:rFonts w:eastAsia="Calibri"/>
          <w:sz w:val="28"/>
          <w:szCs w:val="28"/>
          <w:lang w:eastAsia="en-US"/>
        </w:rPr>
      </w:pPr>
      <w:r w:rsidRPr="006D7140">
        <w:rPr>
          <w:rFonts w:eastAsia="Calibri"/>
          <w:sz w:val="28"/>
          <w:szCs w:val="28"/>
          <w:lang w:eastAsia="en-US"/>
        </w:rPr>
        <w:t xml:space="preserve"> По курсу предусмотрено проведение лекционных занятий, на которых</w:t>
      </w:r>
      <w:r w:rsidR="002B7E8E" w:rsidRPr="006D7140">
        <w:rPr>
          <w:rFonts w:eastAsia="Calibri"/>
          <w:sz w:val="28"/>
          <w:szCs w:val="28"/>
          <w:lang w:eastAsia="en-US"/>
        </w:rPr>
        <w:t xml:space="preserve"> </w:t>
      </w:r>
      <w:r w:rsidRPr="006D7140">
        <w:rPr>
          <w:rFonts w:eastAsia="Calibri"/>
          <w:sz w:val="28"/>
          <w:szCs w:val="28"/>
          <w:lang w:eastAsia="en-US"/>
        </w:rPr>
        <w:t>дается основной систематизированный материал, практических занятий. Распределение занятий по часам представлено в РПД.</w:t>
      </w:r>
    </w:p>
    <w:p w14:paraId="686AC780" w14:textId="77777777"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Обучение на заочной форме предусматривает выполнение контрольной работы.</w:t>
      </w:r>
    </w:p>
    <w:p w14:paraId="637476EE" w14:textId="77777777" w:rsidR="002B7E8E" w:rsidRPr="006D7140" w:rsidRDefault="002B7E8E" w:rsidP="002B7E8E">
      <w:pPr>
        <w:ind w:firstLine="709"/>
        <w:jc w:val="both"/>
        <w:rPr>
          <w:rFonts w:eastAsia="Calibri"/>
          <w:sz w:val="28"/>
          <w:szCs w:val="28"/>
          <w:lang w:eastAsia="en-US"/>
        </w:rPr>
      </w:pPr>
      <w:r w:rsidRPr="006D7140">
        <w:rPr>
          <w:rFonts w:eastAsia="Calibri"/>
          <w:sz w:val="28"/>
          <w:szCs w:val="28"/>
          <w:lang w:eastAsia="en-US"/>
        </w:rPr>
        <w:t xml:space="preserve">Важнейшим этапом курса является самостоятельная работа с использованием </w:t>
      </w:r>
      <w:r w:rsidR="00B14859" w:rsidRPr="006D7140">
        <w:rPr>
          <w:rFonts w:eastAsia="Calibri"/>
          <w:sz w:val="28"/>
          <w:szCs w:val="28"/>
          <w:lang w:eastAsia="en-US"/>
        </w:rPr>
        <w:t xml:space="preserve">учебной и </w:t>
      </w:r>
      <w:r w:rsidRPr="006D7140">
        <w:rPr>
          <w:rFonts w:eastAsia="Calibri"/>
          <w:sz w:val="28"/>
          <w:szCs w:val="28"/>
          <w:lang w:eastAsia="en-US"/>
        </w:rPr>
        <w:t>научной литературы.</w:t>
      </w:r>
    </w:p>
    <w:p w14:paraId="060364DA" w14:textId="77777777" w:rsidR="002B7E8E" w:rsidRPr="006D7140" w:rsidRDefault="002B7E8E" w:rsidP="002B7E8E">
      <w:pPr>
        <w:ind w:firstLine="709"/>
        <w:jc w:val="both"/>
        <w:rPr>
          <w:rFonts w:eastAsia="Calibri"/>
          <w:sz w:val="28"/>
          <w:szCs w:val="28"/>
          <w:lang w:eastAsia="en-US"/>
        </w:rPr>
      </w:pPr>
    </w:p>
    <w:p w14:paraId="4B40B13F" w14:textId="77777777" w:rsidR="002B7E8E" w:rsidRPr="006D7140" w:rsidRDefault="002B7E8E" w:rsidP="004944DD">
      <w:pPr>
        <w:pStyle w:val="2"/>
        <w:rPr>
          <w:rFonts w:eastAsia="Calibri"/>
          <w:b/>
          <w:sz w:val="28"/>
          <w:szCs w:val="28"/>
          <w:lang w:eastAsia="en-US"/>
        </w:rPr>
      </w:pPr>
      <w:bookmarkStart w:id="4" w:name="_Toc109807677"/>
      <w:r w:rsidRPr="006D7140">
        <w:rPr>
          <w:rFonts w:eastAsia="Calibri"/>
          <w:b/>
          <w:sz w:val="28"/>
          <w:szCs w:val="28"/>
          <w:lang w:eastAsia="en-US"/>
        </w:rPr>
        <w:t>1.4 Промежуточная аттестация</w:t>
      </w:r>
      <w:bookmarkEnd w:id="4"/>
    </w:p>
    <w:p w14:paraId="0BDCA49E" w14:textId="77777777" w:rsidR="002B7E8E" w:rsidRPr="006D7140" w:rsidRDefault="002B7E8E" w:rsidP="002B7E8E">
      <w:pPr>
        <w:ind w:firstLine="709"/>
        <w:jc w:val="both"/>
        <w:rPr>
          <w:rFonts w:eastAsia="Calibri"/>
          <w:sz w:val="28"/>
          <w:szCs w:val="24"/>
          <w:lang w:eastAsia="en-US"/>
        </w:rPr>
      </w:pPr>
    </w:p>
    <w:p w14:paraId="2AA3F600" w14:textId="76B10AB7" w:rsidR="00E0441C" w:rsidRPr="006D7140" w:rsidRDefault="00E0441C" w:rsidP="003C79BC">
      <w:pPr>
        <w:ind w:firstLine="709"/>
        <w:jc w:val="both"/>
        <w:rPr>
          <w:rFonts w:eastAsia="Calibri"/>
          <w:sz w:val="28"/>
          <w:szCs w:val="28"/>
          <w:lang w:eastAsia="en-US"/>
        </w:rPr>
      </w:pPr>
      <w:r w:rsidRPr="006D7140">
        <w:rPr>
          <w:rFonts w:eastAsia="Calibri"/>
          <w:sz w:val="28"/>
          <w:szCs w:val="28"/>
          <w:lang w:eastAsia="en-US"/>
        </w:rPr>
        <w:t xml:space="preserve">Промежуточная аттестация по дисциплине </w:t>
      </w:r>
      <w:r w:rsidR="00C52233">
        <w:rPr>
          <w:sz w:val="28"/>
        </w:rPr>
        <w:t>«Интегрированные маркетинговые коммуникации»</w:t>
      </w:r>
      <w:r w:rsidRPr="006D7140">
        <w:rPr>
          <w:sz w:val="28"/>
        </w:rPr>
        <w:t xml:space="preserve"> </w:t>
      </w:r>
      <w:r w:rsidRPr="006D7140">
        <w:rPr>
          <w:rFonts w:eastAsia="Calibri"/>
          <w:sz w:val="28"/>
          <w:szCs w:val="28"/>
          <w:lang w:eastAsia="en-US"/>
        </w:rPr>
        <w:t>прово</w:t>
      </w:r>
      <w:r w:rsidR="003C79BC" w:rsidRPr="006D7140">
        <w:rPr>
          <w:rFonts w:eastAsia="Calibri"/>
          <w:sz w:val="28"/>
          <w:szCs w:val="28"/>
          <w:lang w:eastAsia="en-US"/>
        </w:rPr>
        <w:t xml:space="preserve">дится в течение одного семестра </w:t>
      </w:r>
      <w:r w:rsidRPr="006D7140">
        <w:rPr>
          <w:rFonts w:eastAsia="Calibri"/>
          <w:sz w:val="28"/>
          <w:szCs w:val="28"/>
          <w:lang w:eastAsia="en-US"/>
        </w:rPr>
        <w:t xml:space="preserve">на </w:t>
      </w:r>
      <w:r w:rsidR="00D36043">
        <w:rPr>
          <w:rFonts w:eastAsia="Calibri"/>
          <w:sz w:val="28"/>
          <w:szCs w:val="28"/>
          <w:lang w:eastAsia="en-US"/>
        </w:rPr>
        <w:t>2</w:t>
      </w:r>
      <w:r w:rsidRPr="006D7140">
        <w:rPr>
          <w:rFonts w:eastAsia="Calibri"/>
          <w:sz w:val="28"/>
          <w:szCs w:val="28"/>
          <w:lang w:eastAsia="en-US"/>
        </w:rPr>
        <w:t xml:space="preserve"> курсе.</w:t>
      </w:r>
    </w:p>
    <w:p w14:paraId="6F21251B" w14:textId="77777777" w:rsidR="004034A5" w:rsidRPr="006D7140" w:rsidRDefault="004034A5" w:rsidP="002B7E8E">
      <w:pPr>
        <w:ind w:firstLine="709"/>
        <w:jc w:val="both"/>
        <w:rPr>
          <w:rFonts w:eastAsia="Calibri"/>
          <w:i/>
          <w:sz w:val="28"/>
          <w:szCs w:val="28"/>
          <w:lang w:eastAsia="en-US"/>
        </w:rPr>
      </w:pPr>
      <w:r w:rsidRPr="006D7140">
        <w:rPr>
          <w:rFonts w:eastAsia="Calibri"/>
          <w:i/>
          <w:sz w:val="28"/>
          <w:szCs w:val="28"/>
          <w:lang w:eastAsia="en-US"/>
        </w:rPr>
        <w:t>Очная форма обучения.</w:t>
      </w:r>
    </w:p>
    <w:p w14:paraId="6599651B" w14:textId="77777777" w:rsidR="006D1BA5" w:rsidRPr="006D7140" w:rsidRDefault="006D1BA5" w:rsidP="00F31B38">
      <w:pPr>
        <w:ind w:firstLine="709"/>
        <w:jc w:val="both"/>
        <w:rPr>
          <w:rFonts w:eastAsia="Calibri"/>
          <w:sz w:val="28"/>
          <w:szCs w:val="28"/>
          <w:lang w:eastAsia="en-US"/>
        </w:rPr>
      </w:pPr>
      <w:r w:rsidRPr="006D7140">
        <w:rPr>
          <w:rFonts w:eastAsia="Calibri"/>
          <w:sz w:val="28"/>
          <w:szCs w:val="28"/>
          <w:lang w:eastAsia="en-US"/>
        </w:rPr>
        <w:t xml:space="preserve">В соответствии с </w:t>
      </w:r>
      <w:r w:rsidR="00F31B38" w:rsidRPr="006D7140">
        <w:rPr>
          <w:rFonts w:eastAsia="Calibri"/>
          <w:sz w:val="28"/>
          <w:szCs w:val="28"/>
          <w:lang w:eastAsia="en-US"/>
        </w:rPr>
        <w:t>«</w:t>
      </w:r>
      <w:r w:rsidRPr="006D7140">
        <w:rPr>
          <w:rFonts w:eastAsia="Calibri"/>
          <w:sz w:val="28"/>
          <w:szCs w:val="28"/>
          <w:lang w:eastAsia="en-US"/>
        </w:rPr>
        <w:t xml:space="preserve">Положением </w:t>
      </w:r>
      <w:proofErr w:type="gramStart"/>
      <w:r w:rsidRPr="006D7140">
        <w:rPr>
          <w:rFonts w:eastAsia="Calibri"/>
          <w:sz w:val="28"/>
          <w:szCs w:val="28"/>
          <w:lang w:eastAsia="en-US"/>
        </w:rPr>
        <w:t>о  промежут</w:t>
      </w:r>
      <w:r w:rsidR="00F31B38" w:rsidRPr="006D7140">
        <w:rPr>
          <w:rFonts w:eastAsia="Calibri"/>
          <w:sz w:val="28"/>
          <w:szCs w:val="28"/>
          <w:lang w:eastAsia="en-US"/>
        </w:rPr>
        <w:t>очной</w:t>
      </w:r>
      <w:proofErr w:type="gramEnd"/>
      <w:r w:rsidR="00F31B38" w:rsidRPr="006D7140">
        <w:rPr>
          <w:rFonts w:eastAsia="Calibri"/>
          <w:sz w:val="28"/>
          <w:szCs w:val="28"/>
          <w:lang w:eastAsia="en-US"/>
        </w:rPr>
        <w:t xml:space="preserve"> аттестации </w:t>
      </w:r>
      <w:r w:rsidRPr="006D7140">
        <w:rPr>
          <w:rFonts w:eastAsia="Calibri"/>
          <w:sz w:val="28"/>
          <w:szCs w:val="28"/>
          <w:lang w:eastAsia="en-US"/>
        </w:rPr>
        <w:t>обучающихся</w:t>
      </w:r>
      <w:r w:rsidR="00F31B38" w:rsidRPr="006D7140">
        <w:rPr>
          <w:rFonts w:eastAsia="Calibri"/>
          <w:sz w:val="28"/>
          <w:szCs w:val="28"/>
          <w:lang w:eastAsia="en-US"/>
        </w:rPr>
        <w:t>»</w:t>
      </w:r>
      <w:r w:rsidRPr="006D7140">
        <w:rPr>
          <w:rFonts w:eastAsia="Calibri"/>
          <w:sz w:val="28"/>
          <w:szCs w:val="28"/>
          <w:lang w:eastAsia="en-US"/>
        </w:rPr>
        <w:t xml:space="preserve"> </w:t>
      </w:r>
      <w:r w:rsidR="00F31B38" w:rsidRPr="006D7140">
        <w:rPr>
          <w:rFonts w:eastAsia="Calibri"/>
          <w:sz w:val="28"/>
          <w:szCs w:val="28"/>
          <w:lang w:eastAsia="en-US"/>
        </w:rPr>
        <w:t xml:space="preserve"> и «Положением о текущем контроле и </w:t>
      </w:r>
      <w:proofErr w:type="spellStart"/>
      <w:r w:rsidR="00F31B38" w:rsidRPr="006D7140">
        <w:rPr>
          <w:rFonts w:eastAsia="Calibri"/>
          <w:sz w:val="28"/>
          <w:szCs w:val="28"/>
          <w:lang w:eastAsia="en-US"/>
        </w:rPr>
        <w:t>балльно</w:t>
      </w:r>
      <w:proofErr w:type="spellEnd"/>
      <w:r w:rsidR="00F31B38" w:rsidRPr="006D7140">
        <w:rPr>
          <w:rFonts w:eastAsia="Calibri"/>
          <w:sz w:val="28"/>
          <w:szCs w:val="28"/>
          <w:lang w:eastAsia="en-US"/>
        </w:rPr>
        <w:t>-рейтинговой системе оценивания обучающихся ДГТУ» для</w:t>
      </w:r>
      <w:r w:rsidRPr="006D7140">
        <w:rPr>
          <w:rFonts w:eastAsia="Calibri"/>
          <w:sz w:val="28"/>
          <w:szCs w:val="28"/>
          <w:lang w:eastAsia="en-US"/>
        </w:rPr>
        <w:t xml:space="preserve"> очной форме промежуточная аттестация </w:t>
      </w:r>
      <w:r w:rsidR="00F747A1" w:rsidRPr="006D7140">
        <w:rPr>
          <w:rFonts w:eastAsia="Calibri"/>
          <w:sz w:val="28"/>
          <w:szCs w:val="28"/>
          <w:lang w:eastAsia="en-US"/>
        </w:rPr>
        <w:t>проводится в два этапа.</w:t>
      </w:r>
    </w:p>
    <w:p w14:paraId="48C8B704" w14:textId="77777777" w:rsidR="00A927DB" w:rsidRPr="006D7140" w:rsidRDefault="00A927DB" w:rsidP="00A927DB">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По дисциплине предусмотрены следующие виды контроля: для очной формы обучения -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для очной и заочной форм обучения - промежуточная аттестация (оценивается уровень и качество подготовки по дисциплине в целом). </w:t>
      </w:r>
    </w:p>
    <w:p w14:paraId="5721F81B"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xml:space="preserve">При освоении </w:t>
      </w:r>
      <w:proofErr w:type="gramStart"/>
      <w:r w:rsidRPr="006D7140">
        <w:rPr>
          <w:rFonts w:eastAsia="Calibri"/>
          <w:sz w:val="28"/>
          <w:szCs w:val="28"/>
          <w:lang w:eastAsia="en-US"/>
        </w:rPr>
        <w:t>дисциплин  осуществляются</w:t>
      </w:r>
      <w:proofErr w:type="gramEnd"/>
      <w:r w:rsidRPr="006D7140">
        <w:rPr>
          <w:rFonts w:eastAsia="Calibri"/>
          <w:sz w:val="28"/>
          <w:szCs w:val="28"/>
          <w:lang w:eastAsia="en-US"/>
        </w:rPr>
        <w:t xml:space="preserve"> следующие виды контроля:</w:t>
      </w:r>
    </w:p>
    <w:p w14:paraId="4D3813FA"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текущий контроль успеваемости;</w:t>
      </w:r>
    </w:p>
    <w:p w14:paraId="7B63346F"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промежуточная аттестация обучающихся;</w:t>
      </w:r>
    </w:p>
    <w:p w14:paraId="27DF85A1" w14:textId="77777777" w:rsidR="00A927DB" w:rsidRPr="006D7140" w:rsidRDefault="00A927DB" w:rsidP="00A927DB">
      <w:pPr>
        <w:ind w:firstLine="709"/>
        <w:jc w:val="both"/>
        <w:rPr>
          <w:rFonts w:eastAsia="Calibri"/>
          <w:sz w:val="28"/>
          <w:szCs w:val="28"/>
          <w:lang w:eastAsia="en-US"/>
        </w:rPr>
      </w:pPr>
      <w:r w:rsidRPr="006D7140">
        <w:rPr>
          <w:rFonts w:eastAsia="Calibri"/>
          <w:sz w:val="28"/>
          <w:szCs w:val="28"/>
          <w:lang w:eastAsia="en-US"/>
        </w:rPr>
        <w:t>- итоговая государственная аттестация обучающихся.</w:t>
      </w:r>
    </w:p>
    <w:p w14:paraId="45163C57" w14:textId="77777777" w:rsidR="00F31B38" w:rsidRPr="006D7140" w:rsidRDefault="006D1BA5" w:rsidP="002B7E8E">
      <w:pPr>
        <w:ind w:firstLine="709"/>
        <w:jc w:val="both"/>
        <w:rPr>
          <w:rFonts w:eastAsia="Calibri"/>
          <w:sz w:val="28"/>
          <w:szCs w:val="28"/>
          <w:lang w:eastAsia="en-US"/>
        </w:rPr>
      </w:pPr>
      <w:r w:rsidRPr="007240C3">
        <w:rPr>
          <w:rFonts w:eastAsia="Calibri"/>
          <w:i/>
          <w:sz w:val="28"/>
          <w:szCs w:val="28"/>
          <w:lang w:eastAsia="en-US"/>
        </w:rPr>
        <w:t>Этап 1. Текущий контроль</w:t>
      </w:r>
      <w:r w:rsidRPr="006D7140">
        <w:rPr>
          <w:rFonts w:eastAsia="Calibri"/>
          <w:sz w:val="28"/>
          <w:szCs w:val="28"/>
          <w:lang w:eastAsia="en-US"/>
        </w:rPr>
        <w:t xml:space="preserve">. </w:t>
      </w:r>
      <w:r w:rsidR="002B7E8E" w:rsidRPr="006D7140">
        <w:rPr>
          <w:rFonts w:eastAsia="Calibri"/>
          <w:sz w:val="28"/>
          <w:szCs w:val="28"/>
          <w:lang w:eastAsia="en-US"/>
        </w:rPr>
        <w:t xml:space="preserve">В соответствии с </w:t>
      </w:r>
      <w:proofErr w:type="spellStart"/>
      <w:r w:rsidR="004753AA" w:rsidRPr="006D7140">
        <w:rPr>
          <w:rFonts w:eastAsia="Calibri"/>
          <w:sz w:val="28"/>
          <w:szCs w:val="28"/>
          <w:lang w:eastAsia="en-US"/>
        </w:rPr>
        <w:t>балльно</w:t>
      </w:r>
      <w:proofErr w:type="spellEnd"/>
      <w:r w:rsidR="004753AA" w:rsidRPr="006D7140">
        <w:rPr>
          <w:rFonts w:eastAsia="Calibri"/>
          <w:sz w:val="28"/>
          <w:szCs w:val="28"/>
          <w:lang w:eastAsia="en-US"/>
        </w:rPr>
        <w:t xml:space="preserve">-рейтинговой системой, определенной </w:t>
      </w:r>
      <w:r w:rsidR="00A11925" w:rsidRPr="006D7140">
        <w:rPr>
          <w:rFonts w:eastAsia="Calibri"/>
          <w:sz w:val="28"/>
          <w:szCs w:val="28"/>
          <w:lang w:eastAsia="en-US"/>
        </w:rPr>
        <w:t xml:space="preserve">Положением о текущем контроле и </w:t>
      </w:r>
      <w:proofErr w:type="spellStart"/>
      <w:r w:rsidR="00A11925" w:rsidRPr="006D7140">
        <w:rPr>
          <w:rFonts w:eastAsia="Calibri"/>
          <w:sz w:val="28"/>
          <w:szCs w:val="28"/>
          <w:lang w:eastAsia="en-US"/>
        </w:rPr>
        <w:t>балльно</w:t>
      </w:r>
      <w:proofErr w:type="spellEnd"/>
      <w:r w:rsidR="00A11925" w:rsidRPr="006D7140">
        <w:rPr>
          <w:rFonts w:eastAsia="Calibri"/>
          <w:sz w:val="28"/>
          <w:szCs w:val="28"/>
          <w:lang w:eastAsia="en-US"/>
        </w:rPr>
        <w:t>-рейтинговой системе оценивания обучающихся ДГТУ</w:t>
      </w:r>
      <w:r w:rsidR="00A927DB" w:rsidRPr="006D7140">
        <w:rPr>
          <w:rFonts w:eastAsia="Calibri"/>
          <w:sz w:val="28"/>
          <w:szCs w:val="28"/>
          <w:lang w:eastAsia="en-US"/>
        </w:rPr>
        <w:t>.</w:t>
      </w:r>
    </w:p>
    <w:p w14:paraId="0115C10F" w14:textId="77777777"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 xml:space="preserve">Текущий контроль успеваемости предусматривает 2 контрольные точки, каждая из которых обобщает результаты освоения отдельного тематического блока </w:t>
      </w:r>
      <w:proofErr w:type="gramStart"/>
      <w:r w:rsidRPr="006D7140">
        <w:rPr>
          <w:rFonts w:eastAsia="Calibri"/>
          <w:sz w:val="28"/>
          <w:szCs w:val="28"/>
          <w:lang w:eastAsia="en-US"/>
        </w:rPr>
        <w:t>дисциплины  и</w:t>
      </w:r>
      <w:proofErr w:type="gramEnd"/>
      <w:r w:rsidRPr="006D7140">
        <w:rPr>
          <w:rFonts w:eastAsia="Calibri"/>
          <w:sz w:val="28"/>
          <w:szCs w:val="28"/>
          <w:lang w:eastAsia="en-US"/>
        </w:rPr>
        <w:t xml:space="preserve"> рассчитывается по правилам, указанным</w:t>
      </w:r>
      <w:r w:rsidR="00793D53" w:rsidRPr="006D7140">
        <w:rPr>
          <w:rFonts w:eastAsia="Calibri"/>
          <w:sz w:val="28"/>
          <w:szCs w:val="28"/>
          <w:lang w:eastAsia="en-US"/>
        </w:rPr>
        <w:t xml:space="preserve">и в Положением о  промежуточной аттестации обучающихся и </w:t>
      </w:r>
      <w:r w:rsidRPr="006D7140">
        <w:rPr>
          <w:rFonts w:eastAsia="Calibri"/>
          <w:sz w:val="28"/>
          <w:szCs w:val="28"/>
          <w:lang w:eastAsia="en-US"/>
        </w:rPr>
        <w:t>в рабочей программе дисциплины. Контрольная точка является сроком или датой завершения тематического блока и оценки достижения образовательных целей. Оценка не обязательно должна сопровождаться контрольными мероприятиями и может выставляться преподавателем по заранее установленным критериям на основании текущей работы, например, степени и качества выполнения определённой стадии проекта. Итоги текущего контроля успеваемости по каждой контрольной точке вносятся преподавателем в Цифровой журнал учебной работы в ЭИОС университета не позднее трех дней после завершения срока контрольной точки и отображаются в ведомость учета успеваемости.</w:t>
      </w:r>
    </w:p>
    <w:p w14:paraId="3A9BFBB2" w14:textId="77777777" w:rsidR="00F31B38" w:rsidRPr="006D7140" w:rsidRDefault="00F31B38" w:rsidP="00F31B38">
      <w:pPr>
        <w:ind w:firstLine="709"/>
        <w:jc w:val="both"/>
        <w:rPr>
          <w:rFonts w:eastAsia="Calibri"/>
          <w:sz w:val="28"/>
          <w:szCs w:val="28"/>
          <w:lang w:eastAsia="en-US"/>
        </w:rPr>
      </w:pPr>
      <w:r w:rsidRPr="006D7140">
        <w:rPr>
          <w:rFonts w:eastAsia="Calibri"/>
          <w:sz w:val="28"/>
          <w:szCs w:val="28"/>
          <w:lang w:eastAsia="en-US"/>
        </w:rPr>
        <w:t>Итоги текущего контроля успеваемости по каждой дисциплине/модулю отражаются в ЭИОС не позднее, чем на последней неделе семестра / периода обучения в виде суммы значений всех контрольных точек и называются итоговым рейтингом студента</w:t>
      </w:r>
      <w:r w:rsidR="004478A6" w:rsidRPr="006D7140">
        <w:rPr>
          <w:rFonts w:eastAsia="Calibri"/>
          <w:sz w:val="28"/>
          <w:szCs w:val="28"/>
          <w:lang w:eastAsia="en-US"/>
        </w:rPr>
        <w:t>.</w:t>
      </w:r>
    </w:p>
    <w:p w14:paraId="0D13ABB1"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Оценивание результатов обучения по каждому тематическому блоку (контрольная точка) проводится как расчет средневзвешенного значения результатов заданий, </w:t>
      </w:r>
      <w:r w:rsidRPr="006D7140">
        <w:rPr>
          <w:rFonts w:eastAsia="Calibri"/>
          <w:sz w:val="28"/>
          <w:szCs w:val="28"/>
          <w:lang w:eastAsia="en-US"/>
        </w:rPr>
        <w:lastRenderedPageBreak/>
        <w:t xml:space="preserve">выполненных в рамках данного блока. Вес оценивания каждого задания устанавливается при разработке фонда оценочных средств. Сумма весов всех заданий в рамках тематического блока равна 1, но вес каждого задания не может превышать 0,5 в оценке тематического блока. </w:t>
      </w:r>
    </w:p>
    <w:p w14:paraId="46AE63F1"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Контрольный балл по тематическому блоку определяется по формуле:</w:t>
      </w:r>
    </w:p>
    <w:p w14:paraId="2B3CE8B2" w14:textId="77777777" w:rsidR="006D7140" w:rsidRPr="006D7140" w:rsidRDefault="004478A6" w:rsidP="006D7140">
      <w:pPr>
        <w:ind w:firstLine="709"/>
        <w:jc w:val="center"/>
        <w:rPr>
          <w:rFonts w:eastAsia="Calibri"/>
          <w:sz w:val="28"/>
          <w:szCs w:val="28"/>
          <w:lang w:eastAsia="en-US"/>
        </w:rPr>
      </w:pP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 </w:t>
      </w:r>
      <w:proofErr w:type="spellStart"/>
      <w:r w:rsidRPr="006D7140">
        <w:rPr>
          <w:rFonts w:eastAsia="Calibri"/>
          <w:sz w:val="28"/>
          <w:szCs w:val="28"/>
          <w:lang w:eastAsia="en-US"/>
        </w:rPr>
        <w:t>БаллЗадание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𝑀</w:t>
      </w:r>
      <w:r w:rsidRPr="006D7140">
        <w:rPr>
          <w:rFonts w:eastAsia="Calibri"/>
          <w:sz w:val="28"/>
          <w:szCs w:val="28"/>
          <w:lang w:eastAsia="en-US"/>
        </w:rPr>
        <w:t xml:space="preserve"> </w:t>
      </w:r>
      <w:r w:rsidRPr="006D7140">
        <w:rPr>
          <w:rFonts w:ascii="Cambria Math" w:eastAsia="Calibri" w:hAnsi="Cambria Math" w:cs="Cambria Math"/>
          <w:sz w:val="28"/>
          <w:szCs w:val="28"/>
          <w:lang w:eastAsia="en-US"/>
        </w:rPr>
        <w:t>𝑖</w:t>
      </w:r>
      <w:r w:rsidRPr="006D7140">
        <w:rPr>
          <w:rFonts w:eastAsia="Calibri"/>
          <w:sz w:val="28"/>
          <w:szCs w:val="28"/>
          <w:lang w:eastAsia="en-US"/>
        </w:rPr>
        <w:t xml:space="preserve">=1 </w:t>
      </w:r>
      <w:r w:rsidRPr="006D7140">
        <w:rPr>
          <w:rFonts w:ascii="Cambria Math" w:eastAsia="Calibri" w:hAnsi="Cambria Math" w:cs="Cambria Math"/>
          <w:sz w:val="28"/>
          <w:szCs w:val="28"/>
          <w:lang w:eastAsia="en-US"/>
        </w:rPr>
        <w:t>∗</w:t>
      </w:r>
      <w:r w:rsidRPr="006D7140">
        <w:rPr>
          <w:rFonts w:eastAsia="Calibri"/>
          <w:sz w:val="28"/>
          <w:szCs w:val="28"/>
          <w:lang w:eastAsia="en-US"/>
        </w:rPr>
        <w:t xml:space="preserve"> </w:t>
      </w:r>
      <w:proofErr w:type="spellStart"/>
      <w:r w:rsidRPr="006D7140">
        <w:rPr>
          <w:rFonts w:eastAsia="Calibri"/>
          <w:sz w:val="28"/>
          <w:szCs w:val="28"/>
          <w:lang w:eastAsia="en-US"/>
        </w:rPr>
        <w:t>ВесЗадание</w:t>
      </w:r>
      <w:proofErr w:type="spellEnd"/>
      <w:r w:rsidRPr="006D7140">
        <w:rPr>
          <w:rFonts w:ascii="Cambria Math" w:eastAsia="Calibri" w:hAnsi="Cambria Math" w:cs="Cambria Math"/>
          <w:sz w:val="28"/>
          <w:szCs w:val="28"/>
          <w:lang w:eastAsia="en-US"/>
        </w:rPr>
        <w:t>𝑖</w:t>
      </w:r>
      <w:r w:rsidRPr="006D7140">
        <w:rPr>
          <w:rFonts w:eastAsia="Calibri"/>
          <w:sz w:val="28"/>
          <w:szCs w:val="28"/>
          <w:lang w:eastAsia="en-US"/>
        </w:rPr>
        <w:t>,</w:t>
      </w:r>
    </w:p>
    <w:p w14:paraId="5AB7CDD4"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где </w:t>
      </w:r>
      <w:proofErr w:type="spellStart"/>
      <w:r w:rsidRPr="006D7140">
        <w:rPr>
          <w:rFonts w:eastAsia="Calibri"/>
          <w:sz w:val="28"/>
          <w:szCs w:val="28"/>
          <w:lang w:eastAsia="en-US"/>
        </w:rPr>
        <w:t>Кбалл</w:t>
      </w:r>
      <w:proofErr w:type="spellEnd"/>
      <w:r w:rsidRPr="006D7140">
        <w:rPr>
          <w:rFonts w:eastAsia="Calibri"/>
          <w:sz w:val="28"/>
          <w:szCs w:val="28"/>
          <w:lang w:eastAsia="en-US"/>
        </w:rPr>
        <w:t xml:space="preserve"> – контрольный балл; </w:t>
      </w:r>
    </w:p>
    <w:p w14:paraId="58601DB3"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M – количество заданий в рамках тематического блока; </w:t>
      </w:r>
    </w:p>
    <w:p w14:paraId="7A603424"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Балл</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количество контрольных баллов в i-ом задании, полученных обучающимся (от 0 до 100); </w:t>
      </w:r>
    </w:p>
    <w:p w14:paraId="57BD3A4B" w14:textId="77777777" w:rsidR="006D7140" w:rsidRPr="006D7140" w:rsidRDefault="004478A6" w:rsidP="00F31B38">
      <w:pPr>
        <w:ind w:firstLine="709"/>
        <w:jc w:val="both"/>
        <w:rPr>
          <w:rFonts w:eastAsia="Calibri"/>
          <w:sz w:val="28"/>
          <w:szCs w:val="28"/>
          <w:lang w:eastAsia="en-US"/>
        </w:rPr>
      </w:pPr>
      <w:r w:rsidRPr="006D7140">
        <w:rPr>
          <w:rFonts w:eastAsia="Calibri"/>
          <w:sz w:val="28"/>
          <w:szCs w:val="28"/>
          <w:lang w:eastAsia="en-US"/>
        </w:rPr>
        <w:t>Вес</w:t>
      </w:r>
      <w:r w:rsidR="006D7140" w:rsidRPr="006D7140">
        <w:rPr>
          <w:rFonts w:eastAsia="Calibri"/>
          <w:sz w:val="28"/>
          <w:szCs w:val="28"/>
          <w:lang w:eastAsia="en-US"/>
        </w:rPr>
        <w:t xml:space="preserve"> </w:t>
      </w:r>
      <w:proofErr w:type="spellStart"/>
      <w:r w:rsidRPr="006D7140">
        <w:rPr>
          <w:rFonts w:eastAsia="Calibri"/>
          <w:sz w:val="28"/>
          <w:szCs w:val="28"/>
          <w:lang w:eastAsia="en-US"/>
        </w:rPr>
        <w:t>Заданиеi</w:t>
      </w:r>
      <w:proofErr w:type="spellEnd"/>
      <w:r w:rsidRPr="006D7140">
        <w:rPr>
          <w:rFonts w:eastAsia="Calibri"/>
          <w:sz w:val="28"/>
          <w:szCs w:val="28"/>
          <w:lang w:eastAsia="en-US"/>
        </w:rPr>
        <w:t xml:space="preserve"> – вес i-ого задания в текущем тематическом блоке, а i = 1 ... M (M – количество тематических блоков), при этом </w:t>
      </w:r>
      <w:r w:rsidRPr="006D7140">
        <w:rPr>
          <w:rFonts w:eastAsia="Calibri"/>
          <w:sz w:val="28"/>
          <w:szCs w:val="28"/>
          <w:lang w:eastAsia="en-US"/>
        </w:rPr>
        <w:sym w:font="Symbol" w:char="F053"/>
      </w:r>
      <w:r w:rsidRPr="006D7140">
        <w:rPr>
          <w:rFonts w:eastAsia="Calibri"/>
          <w:sz w:val="28"/>
          <w:szCs w:val="28"/>
          <w:lang w:eastAsia="en-US"/>
        </w:rPr>
        <w:t xml:space="preserve"> </w:t>
      </w:r>
      <w:proofErr w:type="spellStart"/>
      <w:r w:rsidRPr="006D7140">
        <w:rPr>
          <w:rFonts w:eastAsia="Calibri"/>
          <w:sz w:val="28"/>
          <w:szCs w:val="28"/>
          <w:lang w:eastAsia="en-US"/>
        </w:rPr>
        <w:t>ВесЗаданиеi</w:t>
      </w:r>
      <w:proofErr w:type="spellEnd"/>
      <w:r w:rsidRPr="006D7140">
        <w:rPr>
          <w:rFonts w:eastAsia="Calibri"/>
          <w:sz w:val="28"/>
          <w:szCs w:val="28"/>
          <w:lang w:eastAsia="en-US"/>
        </w:rPr>
        <w:t xml:space="preserve"> = 1</w:t>
      </w:r>
      <w:proofErr w:type="gramStart"/>
      <w:r w:rsidRPr="006D7140">
        <w:rPr>
          <w:rFonts w:eastAsia="Calibri"/>
          <w:sz w:val="28"/>
          <w:szCs w:val="28"/>
          <w:lang w:eastAsia="en-US"/>
        </w:rPr>
        <w:t>; Максимально</w:t>
      </w:r>
      <w:proofErr w:type="gramEnd"/>
      <w:r w:rsidRPr="006D7140">
        <w:rPr>
          <w:rFonts w:eastAsia="Calibri"/>
          <w:sz w:val="28"/>
          <w:szCs w:val="28"/>
          <w:lang w:eastAsia="en-US"/>
        </w:rPr>
        <w:t xml:space="preserve"> количество контрольных балов за тематический блок равно 100.</w:t>
      </w:r>
    </w:p>
    <w:p w14:paraId="11723AC5" w14:textId="77777777" w:rsidR="004478A6" w:rsidRPr="006D7140" w:rsidRDefault="004478A6" w:rsidP="00F31B38">
      <w:pPr>
        <w:ind w:firstLine="709"/>
        <w:jc w:val="both"/>
        <w:rPr>
          <w:rFonts w:eastAsia="Calibri"/>
          <w:sz w:val="28"/>
          <w:szCs w:val="28"/>
          <w:lang w:eastAsia="en-US"/>
        </w:rPr>
      </w:pPr>
      <w:r w:rsidRPr="006D7140">
        <w:rPr>
          <w:rFonts w:eastAsia="Calibri"/>
          <w:sz w:val="28"/>
          <w:szCs w:val="28"/>
          <w:lang w:eastAsia="en-US"/>
        </w:rPr>
        <w:t xml:space="preserve">Максимальное количество баллов за задание равно 100. </w:t>
      </w:r>
    </w:p>
    <w:p w14:paraId="66456424" w14:textId="77777777" w:rsidR="00A01B85" w:rsidRPr="006D7140" w:rsidRDefault="00A01B85" w:rsidP="002B7E8E">
      <w:pPr>
        <w:ind w:firstLine="709"/>
        <w:jc w:val="both"/>
        <w:rPr>
          <w:rFonts w:eastAsia="Calibri"/>
          <w:sz w:val="28"/>
          <w:szCs w:val="28"/>
          <w:lang w:eastAsia="en-US"/>
        </w:rPr>
      </w:pPr>
      <w:r w:rsidRPr="006D7140">
        <w:rPr>
          <w:rFonts w:eastAsia="Calibri"/>
          <w:sz w:val="28"/>
          <w:szCs w:val="28"/>
          <w:lang w:eastAsia="en-US"/>
        </w:rPr>
        <w:t xml:space="preserve">Порядок определения баллов </w:t>
      </w:r>
      <w:r w:rsidR="00F747A1" w:rsidRPr="006D7140">
        <w:rPr>
          <w:rFonts w:eastAsia="Calibri"/>
          <w:sz w:val="28"/>
          <w:szCs w:val="28"/>
          <w:lang w:eastAsia="en-US"/>
        </w:rPr>
        <w:t xml:space="preserve">за первый и второй блок </w:t>
      </w:r>
      <w:r w:rsidRPr="006D7140">
        <w:rPr>
          <w:rFonts w:eastAsia="Calibri"/>
          <w:sz w:val="28"/>
          <w:szCs w:val="28"/>
          <w:lang w:eastAsia="en-US"/>
        </w:rPr>
        <w:t>о</w:t>
      </w:r>
      <w:r w:rsidR="00F747A1" w:rsidRPr="006D7140">
        <w:rPr>
          <w:rFonts w:eastAsia="Calibri"/>
          <w:sz w:val="28"/>
          <w:szCs w:val="28"/>
          <w:lang w:eastAsia="en-US"/>
        </w:rPr>
        <w:t xml:space="preserve">пределен </w:t>
      </w:r>
      <w:r w:rsidRPr="006D7140">
        <w:rPr>
          <w:rFonts w:eastAsia="Calibri"/>
          <w:sz w:val="28"/>
          <w:szCs w:val="28"/>
          <w:lang w:eastAsia="en-US"/>
        </w:rPr>
        <w:t>ФОС данной дисциплины, являющ</w:t>
      </w:r>
      <w:r w:rsidR="00F747A1" w:rsidRPr="006D7140">
        <w:rPr>
          <w:rFonts w:eastAsia="Calibri"/>
          <w:sz w:val="28"/>
          <w:szCs w:val="28"/>
          <w:lang w:eastAsia="en-US"/>
        </w:rPr>
        <w:t>и</w:t>
      </w:r>
      <w:r w:rsidRPr="006D7140">
        <w:rPr>
          <w:rFonts w:eastAsia="Calibri"/>
          <w:sz w:val="28"/>
          <w:szCs w:val="28"/>
          <w:lang w:eastAsia="en-US"/>
        </w:rPr>
        <w:t xml:space="preserve">мся таким же обязательным приложением к РПД дисциплины, как и данные методические </w:t>
      </w:r>
      <w:r w:rsidR="00C35F93" w:rsidRPr="006D7140">
        <w:rPr>
          <w:rFonts w:eastAsia="Calibri"/>
          <w:sz w:val="28"/>
          <w:szCs w:val="28"/>
          <w:lang w:eastAsia="en-US"/>
        </w:rPr>
        <w:t>рекомендации</w:t>
      </w:r>
      <w:r w:rsidRPr="006D7140">
        <w:rPr>
          <w:rFonts w:eastAsia="Calibri"/>
          <w:sz w:val="28"/>
          <w:szCs w:val="28"/>
          <w:lang w:eastAsia="en-US"/>
        </w:rPr>
        <w:t>.</w:t>
      </w:r>
    </w:p>
    <w:p w14:paraId="0F1FAB59" w14:textId="517E0122" w:rsidR="00C24884" w:rsidRPr="006D7140" w:rsidRDefault="00C24884" w:rsidP="00C24884">
      <w:pPr>
        <w:ind w:firstLine="709"/>
        <w:jc w:val="both"/>
        <w:rPr>
          <w:rFonts w:eastAsia="Calibri"/>
          <w:sz w:val="28"/>
          <w:szCs w:val="28"/>
          <w:lang w:eastAsia="en-US"/>
        </w:rPr>
      </w:pPr>
      <w:r w:rsidRPr="006D7140">
        <w:rPr>
          <w:rFonts w:eastAsia="Calibri"/>
          <w:sz w:val="28"/>
          <w:szCs w:val="28"/>
          <w:lang w:eastAsia="en-US"/>
        </w:rPr>
        <w:t xml:space="preserve">Посещение лекционных и практических занятий является залогом успешного освоения дисциплины </w:t>
      </w:r>
      <w:r w:rsidR="00C52233">
        <w:rPr>
          <w:sz w:val="28"/>
        </w:rPr>
        <w:t>«Интегрированные маркетинговые коммуникации»</w:t>
      </w:r>
      <w:r w:rsidRPr="006D7140">
        <w:rPr>
          <w:rFonts w:eastAsia="Calibri"/>
          <w:sz w:val="28"/>
          <w:szCs w:val="28"/>
          <w:lang w:eastAsia="en-US"/>
        </w:rPr>
        <w:t>, так как пропуск одного (тем более, нескольких) занятий может осложнить освоение разделов курса. На практических занятиях материал, изложенный на лекциях, закрепляется при подготовке докладов и сообщения для круглых столов, защите реферата, решении задач.</w:t>
      </w:r>
    </w:p>
    <w:p w14:paraId="4CFD28E2" w14:textId="77777777"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Оценка дескрипторов компетенций производится путем проверки содержания и качества индивидуальной или групповой защиты каждого практического задания (реферата)</w:t>
      </w:r>
      <w:r w:rsidR="00E0441C" w:rsidRPr="006D7140">
        <w:rPr>
          <w:rFonts w:eastAsia="Calibri"/>
          <w:sz w:val="28"/>
          <w:szCs w:val="28"/>
          <w:lang w:eastAsia="en-US"/>
        </w:rPr>
        <w:t>, выступлений с докладами и сообщениями на круглых столах, организованных в форме диск</w:t>
      </w:r>
      <w:r w:rsidR="003C79BC" w:rsidRPr="006D7140">
        <w:rPr>
          <w:rFonts w:eastAsia="Calibri"/>
          <w:sz w:val="28"/>
          <w:szCs w:val="28"/>
          <w:lang w:eastAsia="en-US"/>
        </w:rPr>
        <w:t xml:space="preserve">уссии, решения заданий и задач </w:t>
      </w:r>
      <w:r w:rsidRPr="006D7140">
        <w:rPr>
          <w:rFonts w:eastAsia="Calibri"/>
          <w:sz w:val="28"/>
          <w:szCs w:val="28"/>
          <w:lang w:eastAsia="en-US"/>
        </w:rPr>
        <w:t>обучающимися в соответствии с графиком проведения занятий.</w:t>
      </w:r>
    </w:p>
    <w:p w14:paraId="27163EBE" w14:textId="77777777" w:rsidR="00F747A1" w:rsidRPr="006D7140" w:rsidRDefault="00F747A1" w:rsidP="00F747A1">
      <w:pPr>
        <w:ind w:firstLine="709"/>
        <w:jc w:val="both"/>
        <w:rPr>
          <w:rFonts w:eastAsia="Calibri"/>
          <w:sz w:val="28"/>
          <w:szCs w:val="28"/>
          <w:lang w:eastAsia="en-US"/>
        </w:rPr>
      </w:pPr>
      <w:r w:rsidRPr="006D7140">
        <w:rPr>
          <w:rFonts w:eastAsia="Calibri"/>
          <w:sz w:val="28"/>
          <w:szCs w:val="28"/>
          <w:lang w:eastAsia="en-US"/>
        </w:rPr>
        <w:t>Результаты оценки успеваемости заносятся в рейтинговую ведомость и доводятся до сведения обучающихся.</w:t>
      </w:r>
    </w:p>
    <w:p w14:paraId="1B71D44B" w14:textId="5F9DA07E" w:rsidR="00F747A1" w:rsidRPr="006D7140" w:rsidRDefault="006D1BA5" w:rsidP="00F747A1">
      <w:pPr>
        <w:ind w:firstLine="709"/>
        <w:jc w:val="both"/>
        <w:rPr>
          <w:rFonts w:eastAsia="Calibri"/>
          <w:sz w:val="28"/>
          <w:szCs w:val="28"/>
          <w:lang w:eastAsia="en-US"/>
        </w:rPr>
      </w:pPr>
      <w:r w:rsidRPr="007240C3">
        <w:rPr>
          <w:rFonts w:eastAsia="Calibri"/>
          <w:i/>
          <w:sz w:val="28"/>
          <w:szCs w:val="28"/>
          <w:lang w:eastAsia="en-US"/>
        </w:rPr>
        <w:t>Этап 2. Промежуточная аттестация.</w:t>
      </w:r>
      <w:r w:rsidRPr="006D7140">
        <w:rPr>
          <w:rFonts w:eastAsia="Calibri"/>
          <w:sz w:val="28"/>
          <w:szCs w:val="28"/>
          <w:lang w:eastAsia="en-US"/>
        </w:rPr>
        <w:t xml:space="preserve">  </w:t>
      </w:r>
      <w:r w:rsidR="00F747A1" w:rsidRPr="006D7140">
        <w:rPr>
          <w:rFonts w:eastAsia="Calibri"/>
          <w:sz w:val="28"/>
          <w:szCs w:val="28"/>
          <w:lang w:eastAsia="en-US"/>
        </w:rPr>
        <w:t xml:space="preserve">Промежуточная аттестация по дисциплине </w:t>
      </w:r>
      <w:r w:rsidR="00C52233">
        <w:rPr>
          <w:sz w:val="28"/>
        </w:rPr>
        <w:t>«Интегрированные маркетинговые коммуникации»</w:t>
      </w:r>
      <w:r w:rsidR="00F747A1" w:rsidRPr="006D7140">
        <w:rPr>
          <w:sz w:val="28"/>
        </w:rPr>
        <w:t xml:space="preserve"> </w:t>
      </w:r>
      <w:r w:rsidR="00F747A1" w:rsidRPr="006D7140">
        <w:rPr>
          <w:rFonts w:eastAsia="Calibri"/>
          <w:sz w:val="28"/>
          <w:szCs w:val="28"/>
          <w:lang w:eastAsia="en-US"/>
        </w:rPr>
        <w:t>проводится в форме</w:t>
      </w:r>
      <w:r w:rsidR="00AB0209" w:rsidRPr="006D7140">
        <w:rPr>
          <w:rFonts w:eastAsia="Calibri"/>
          <w:sz w:val="28"/>
          <w:szCs w:val="28"/>
          <w:lang w:eastAsia="en-US"/>
        </w:rPr>
        <w:t xml:space="preserve"> </w:t>
      </w:r>
      <w:bookmarkStart w:id="5" w:name="_Hlk109806756"/>
      <w:r w:rsidR="00E43F8F">
        <w:rPr>
          <w:rFonts w:eastAsia="Calibri"/>
          <w:sz w:val="28"/>
          <w:szCs w:val="28"/>
          <w:lang w:eastAsia="en-US"/>
        </w:rPr>
        <w:t>зачета</w:t>
      </w:r>
      <w:bookmarkEnd w:id="5"/>
      <w:r w:rsidR="00F747A1" w:rsidRPr="006D7140">
        <w:rPr>
          <w:rFonts w:eastAsia="Calibri"/>
          <w:sz w:val="28"/>
          <w:szCs w:val="28"/>
          <w:lang w:eastAsia="en-US"/>
        </w:rPr>
        <w:t>.</w:t>
      </w:r>
    </w:p>
    <w:p w14:paraId="78EA0FD8" w14:textId="77777777" w:rsidR="00D2257E" w:rsidRPr="006D7140" w:rsidRDefault="00D2257E" w:rsidP="00D2257E">
      <w:pPr>
        <w:pStyle w:val="a6"/>
        <w:spacing w:after="0" w:line="240" w:lineRule="auto"/>
        <w:ind w:left="0" w:firstLine="709"/>
        <w:jc w:val="both"/>
        <w:rPr>
          <w:rFonts w:ascii="Times New Roman" w:hAnsi="Times New Roman"/>
          <w:sz w:val="28"/>
          <w:szCs w:val="28"/>
        </w:rPr>
      </w:pPr>
      <w:r w:rsidRPr="006D7140">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466EC010" w14:textId="260F9622" w:rsidR="000C7EAE" w:rsidRPr="006D7140" w:rsidRDefault="00E43F8F" w:rsidP="000C7EAE">
      <w:pPr>
        <w:ind w:firstLine="709"/>
        <w:jc w:val="both"/>
        <w:rPr>
          <w:rFonts w:eastAsia="Calibri"/>
          <w:sz w:val="28"/>
          <w:szCs w:val="28"/>
          <w:lang w:eastAsia="en-US"/>
        </w:rPr>
      </w:pPr>
      <w:proofErr w:type="gramStart"/>
      <w:r w:rsidRPr="00E43F8F">
        <w:rPr>
          <w:rFonts w:eastAsia="Calibri"/>
          <w:sz w:val="28"/>
          <w:szCs w:val="28"/>
          <w:lang w:eastAsia="en-US"/>
        </w:rPr>
        <w:t>Зачет</w:t>
      </w:r>
      <w:r>
        <w:rPr>
          <w:rFonts w:eastAsia="Calibri"/>
          <w:sz w:val="28"/>
          <w:szCs w:val="28"/>
          <w:lang w:eastAsia="en-US"/>
        </w:rPr>
        <w:t xml:space="preserve"> </w:t>
      </w:r>
      <w:r w:rsidRPr="00E43F8F">
        <w:rPr>
          <w:rFonts w:eastAsia="Calibri"/>
          <w:sz w:val="28"/>
          <w:szCs w:val="28"/>
          <w:lang w:eastAsia="en-US"/>
        </w:rPr>
        <w:t xml:space="preserve"> </w:t>
      </w:r>
      <w:r w:rsidR="000C7EAE" w:rsidRPr="006D7140">
        <w:rPr>
          <w:rFonts w:eastAsia="Calibri"/>
          <w:sz w:val="28"/>
          <w:szCs w:val="28"/>
          <w:lang w:eastAsia="en-US"/>
        </w:rPr>
        <w:t>для</w:t>
      </w:r>
      <w:proofErr w:type="gramEnd"/>
      <w:r w:rsidR="000C7EAE" w:rsidRPr="006D7140">
        <w:rPr>
          <w:rFonts w:eastAsia="Calibri"/>
          <w:sz w:val="28"/>
          <w:szCs w:val="28"/>
          <w:lang w:eastAsia="en-US"/>
        </w:rPr>
        <w:t xml:space="preserve"> обучающихся на очной</w:t>
      </w:r>
      <w:r w:rsidR="00A927DB" w:rsidRPr="006D7140">
        <w:rPr>
          <w:rFonts w:eastAsia="Calibri"/>
          <w:sz w:val="28"/>
          <w:szCs w:val="28"/>
          <w:lang w:eastAsia="en-US"/>
        </w:rPr>
        <w:t xml:space="preserve"> форме проводится по расписанию</w:t>
      </w:r>
      <w:r w:rsidR="000C7EAE" w:rsidRPr="006D7140">
        <w:rPr>
          <w:rFonts w:eastAsia="Calibri"/>
          <w:sz w:val="28"/>
          <w:szCs w:val="28"/>
          <w:lang w:eastAsia="en-US"/>
        </w:rPr>
        <w:t>.</w:t>
      </w:r>
    </w:p>
    <w:p w14:paraId="3301CFE1" w14:textId="77777777" w:rsidR="00D36043" w:rsidRDefault="00D36043" w:rsidP="000C7EAE">
      <w:pPr>
        <w:ind w:firstLine="709"/>
        <w:jc w:val="both"/>
        <w:rPr>
          <w:sz w:val="28"/>
          <w:szCs w:val="28"/>
        </w:rPr>
      </w:pPr>
      <w:r w:rsidRPr="00D36043">
        <w:rPr>
          <w:sz w:val="28"/>
          <w:szCs w:val="28"/>
        </w:rPr>
        <w:t>Зачет является формой оценки качества освоения обучающимся образовательной программы по дисциплине. По результатам зачета обучающемуся выставляется оценка «зачтено» или «не зачтено».</w:t>
      </w:r>
    </w:p>
    <w:p w14:paraId="0453F49E" w14:textId="560FB0E3"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Форма проведения– устно-письменная.</w:t>
      </w:r>
    </w:p>
    <w:p w14:paraId="23DC1450" w14:textId="77777777" w:rsidR="000C7EAE" w:rsidRPr="00B6602C" w:rsidRDefault="000C7EAE" w:rsidP="000C7EAE">
      <w:pPr>
        <w:ind w:firstLine="709"/>
        <w:jc w:val="both"/>
        <w:rPr>
          <w:rFonts w:eastAsia="Calibri"/>
          <w:sz w:val="28"/>
          <w:szCs w:val="28"/>
          <w:lang w:eastAsia="en-US"/>
        </w:rPr>
      </w:pPr>
      <w:r w:rsidRPr="00B6602C">
        <w:rPr>
          <w:rFonts w:eastAsia="Calibri"/>
          <w:sz w:val="28"/>
          <w:szCs w:val="28"/>
          <w:lang w:eastAsia="en-US"/>
        </w:rPr>
        <w:t>Вид контроля – фронтальный.</w:t>
      </w:r>
    </w:p>
    <w:p w14:paraId="4D03FC68" w14:textId="4E457F99" w:rsidR="000C7EAE" w:rsidRDefault="000C7EAE" w:rsidP="000C7EAE">
      <w:pPr>
        <w:ind w:firstLine="709"/>
        <w:jc w:val="both"/>
        <w:rPr>
          <w:rFonts w:eastAsia="Calibri"/>
          <w:sz w:val="28"/>
          <w:szCs w:val="28"/>
          <w:lang w:eastAsia="en-US"/>
        </w:rPr>
      </w:pPr>
      <w:r w:rsidRPr="00B6602C">
        <w:rPr>
          <w:rFonts w:eastAsia="Calibri"/>
          <w:sz w:val="28"/>
          <w:szCs w:val="28"/>
          <w:lang w:eastAsia="en-US"/>
        </w:rPr>
        <w:t xml:space="preserve">Требование к содержанию ответа – дать краткий, но обоснованный с позиций дисциплины четкий ответ на поставленный вопрос. Все в ходе </w:t>
      </w:r>
      <w:r w:rsidR="00E43F8F" w:rsidRPr="00E43F8F">
        <w:rPr>
          <w:rFonts w:eastAsia="Calibri"/>
          <w:sz w:val="28"/>
          <w:szCs w:val="28"/>
          <w:lang w:eastAsia="en-US"/>
        </w:rPr>
        <w:t>зачет</w:t>
      </w:r>
      <w:r w:rsidR="00E43F8F">
        <w:rPr>
          <w:rFonts w:eastAsia="Calibri"/>
          <w:sz w:val="28"/>
          <w:szCs w:val="28"/>
          <w:lang w:eastAsia="en-US"/>
        </w:rPr>
        <w:t>а</w:t>
      </w:r>
      <w:r w:rsidR="00E43F8F" w:rsidRPr="00E43F8F">
        <w:rPr>
          <w:rFonts w:eastAsia="Calibri"/>
          <w:sz w:val="28"/>
          <w:szCs w:val="28"/>
          <w:lang w:eastAsia="en-US"/>
        </w:rPr>
        <w:t xml:space="preserve"> с оценкой</w:t>
      </w:r>
      <w:r w:rsidRPr="00B6602C">
        <w:rPr>
          <w:rFonts w:eastAsia="Calibri"/>
          <w:sz w:val="28"/>
          <w:szCs w:val="28"/>
          <w:lang w:eastAsia="en-US"/>
        </w:rPr>
        <w:t xml:space="preserve"> обучающемуся задаются два вопроса.</w:t>
      </w:r>
    </w:p>
    <w:p w14:paraId="2CF6F63A"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Оценивание результатов обучения по дисциплине (модулю) проводится как расчет суммы значений всех предусмотренных тематическим планом контрольных точек с учетом их весов. Вес оценивания каждой контрольной точки устанавливается при разработке фонда оценочных средств. Сумма весов всех КТ в рамках дисциплины (модуля) равна 1. </w:t>
      </w:r>
    </w:p>
    <w:p w14:paraId="1950DDBF"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Рейтинговый балл по дисциплине определяется по формуле: </w:t>
      </w:r>
    </w:p>
    <w:p w14:paraId="4E57B796" w14:textId="77777777" w:rsidR="006D7140" w:rsidRDefault="004478A6" w:rsidP="006D7140">
      <w:pPr>
        <w:ind w:firstLine="709"/>
        <w:jc w:val="center"/>
        <w:rPr>
          <w:rFonts w:eastAsia="Calibri"/>
          <w:sz w:val="28"/>
          <w:szCs w:val="28"/>
          <w:lang w:eastAsia="en-US"/>
        </w:rPr>
      </w:pPr>
      <w:proofErr w:type="spellStart"/>
      <w:r w:rsidRPr="004478A6">
        <w:rPr>
          <w:rFonts w:eastAsia="Calibri"/>
          <w:sz w:val="28"/>
          <w:szCs w:val="28"/>
          <w:lang w:eastAsia="en-US"/>
        </w:rPr>
        <w:lastRenderedPageBreak/>
        <w:t>Рбалл</w:t>
      </w:r>
      <w:proofErr w:type="spellEnd"/>
      <w:r w:rsidRPr="004478A6">
        <w:rPr>
          <w:rFonts w:eastAsia="Calibri"/>
          <w:sz w:val="28"/>
          <w:szCs w:val="28"/>
          <w:lang w:eastAsia="en-US"/>
        </w:rPr>
        <w:t xml:space="preserve"> = ∑ </w:t>
      </w:r>
      <w:proofErr w:type="spellStart"/>
      <w:r w:rsidRPr="004478A6">
        <w:rPr>
          <w:rFonts w:eastAsia="Calibri"/>
          <w:sz w:val="28"/>
          <w:szCs w:val="28"/>
          <w:lang w:eastAsia="en-US"/>
        </w:rPr>
        <w:t>БаллКТ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𝑁</w:t>
      </w:r>
      <w:r w:rsidRPr="004478A6">
        <w:rPr>
          <w:rFonts w:eastAsia="Calibri"/>
          <w:sz w:val="28"/>
          <w:szCs w:val="28"/>
          <w:lang w:eastAsia="en-US"/>
        </w:rPr>
        <w:t xml:space="preserve"> </w:t>
      </w:r>
      <w:r w:rsidRPr="004478A6">
        <w:rPr>
          <w:rFonts w:ascii="Cambria Math" w:eastAsia="Calibri" w:hAnsi="Cambria Math" w:cs="Cambria Math"/>
          <w:sz w:val="28"/>
          <w:szCs w:val="28"/>
          <w:lang w:eastAsia="en-US"/>
        </w:rPr>
        <w:t>𝑖</w:t>
      </w:r>
      <w:r w:rsidRPr="004478A6">
        <w:rPr>
          <w:rFonts w:eastAsia="Calibri"/>
          <w:sz w:val="28"/>
          <w:szCs w:val="28"/>
          <w:lang w:eastAsia="en-US"/>
        </w:rPr>
        <w:t xml:space="preserve">=1 </w:t>
      </w:r>
      <w:r w:rsidRPr="004478A6">
        <w:rPr>
          <w:rFonts w:ascii="Cambria Math" w:eastAsia="Calibri" w:hAnsi="Cambria Math" w:cs="Cambria Math"/>
          <w:sz w:val="28"/>
          <w:szCs w:val="28"/>
          <w:lang w:eastAsia="en-US"/>
        </w:rPr>
        <w:t>∗</w:t>
      </w:r>
      <w:r w:rsidRPr="004478A6">
        <w:rPr>
          <w:rFonts w:eastAsia="Calibri"/>
          <w:sz w:val="28"/>
          <w:szCs w:val="28"/>
          <w:lang w:eastAsia="en-US"/>
        </w:rPr>
        <w:t xml:space="preserve"> </w:t>
      </w:r>
      <w:proofErr w:type="spellStart"/>
      <w:r w:rsidRPr="004478A6">
        <w:rPr>
          <w:rFonts w:eastAsia="Calibri"/>
          <w:sz w:val="28"/>
          <w:szCs w:val="28"/>
          <w:lang w:eastAsia="en-US"/>
        </w:rPr>
        <w:t>ВесКТ</w:t>
      </w:r>
      <w:proofErr w:type="spellEnd"/>
      <w:r w:rsidRPr="004478A6">
        <w:rPr>
          <w:rFonts w:ascii="Cambria Math" w:eastAsia="Calibri" w:hAnsi="Cambria Math" w:cs="Cambria Math"/>
          <w:sz w:val="28"/>
          <w:szCs w:val="28"/>
          <w:lang w:eastAsia="en-US"/>
        </w:rPr>
        <w:t>𝑖</w:t>
      </w:r>
      <w:r w:rsidRPr="004478A6">
        <w:rPr>
          <w:rFonts w:eastAsia="Calibri"/>
          <w:sz w:val="28"/>
          <w:szCs w:val="28"/>
          <w:lang w:eastAsia="en-US"/>
        </w:rPr>
        <w:t>,</w:t>
      </w:r>
    </w:p>
    <w:p w14:paraId="162ACF1C"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где </w:t>
      </w:r>
      <w:proofErr w:type="spellStart"/>
      <w:r w:rsidRPr="004478A6">
        <w:rPr>
          <w:rFonts w:eastAsia="Calibri"/>
          <w:sz w:val="28"/>
          <w:szCs w:val="28"/>
          <w:lang w:eastAsia="en-US"/>
        </w:rPr>
        <w:t>Рбалл</w:t>
      </w:r>
      <w:proofErr w:type="spellEnd"/>
      <w:r w:rsidRPr="004478A6">
        <w:rPr>
          <w:rFonts w:eastAsia="Calibri"/>
          <w:sz w:val="28"/>
          <w:szCs w:val="28"/>
          <w:lang w:eastAsia="en-US"/>
        </w:rPr>
        <w:t xml:space="preserve"> – рейтинговый балл; </w:t>
      </w:r>
    </w:p>
    <w:p w14:paraId="035821F1"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N – количество тематических блоков в рамках дисциплины; </w:t>
      </w:r>
    </w:p>
    <w:p w14:paraId="671AD9F0" w14:textId="77777777" w:rsidR="006D7140" w:rsidRDefault="004478A6" w:rsidP="000C7EAE">
      <w:pPr>
        <w:ind w:firstLine="709"/>
        <w:jc w:val="both"/>
        <w:rPr>
          <w:rFonts w:eastAsia="Calibri"/>
          <w:sz w:val="28"/>
          <w:szCs w:val="28"/>
          <w:lang w:eastAsia="en-US"/>
        </w:rPr>
      </w:pPr>
      <w:proofErr w:type="spellStart"/>
      <w:r w:rsidRPr="004478A6">
        <w:rPr>
          <w:rFonts w:eastAsia="Calibri"/>
          <w:sz w:val="28"/>
          <w:szCs w:val="28"/>
          <w:lang w:eastAsia="en-US"/>
        </w:rPr>
        <w:t>БаллКТi</w:t>
      </w:r>
      <w:proofErr w:type="spellEnd"/>
      <w:r w:rsidRPr="004478A6">
        <w:rPr>
          <w:rFonts w:eastAsia="Calibri"/>
          <w:sz w:val="28"/>
          <w:szCs w:val="28"/>
          <w:lang w:eastAsia="en-US"/>
        </w:rPr>
        <w:t xml:space="preserve"> – количество контрольных баллов в i-той контрольной точке, полученных обучающимся; </w:t>
      </w:r>
    </w:p>
    <w:p w14:paraId="0C27BFA8" w14:textId="77777777" w:rsidR="006D7140" w:rsidRDefault="004478A6" w:rsidP="006D7140">
      <w:pPr>
        <w:ind w:firstLine="567"/>
        <w:jc w:val="both"/>
        <w:rPr>
          <w:rFonts w:eastAsia="Calibri"/>
          <w:sz w:val="28"/>
          <w:szCs w:val="28"/>
          <w:lang w:eastAsia="en-US"/>
        </w:rPr>
      </w:pPr>
      <w:proofErr w:type="spellStart"/>
      <w:r w:rsidRPr="004478A6">
        <w:rPr>
          <w:rFonts w:eastAsia="Calibri"/>
          <w:sz w:val="28"/>
          <w:szCs w:val="28"/>
          <w:lang w:eastAsia="en-US"/>
        </w:rPr>
        <w:t>ВесКТi</w:t>
      </w:r>
      <w:proofErr w:type="spellEnd"/>
      <w:r w:rsidRPr="004478A6">
        <w:rPr>
          <w:rFonts w:eastAsia="Calibri"/>
          <w:sz w:val="28"/>
          <w:szCs w:val="28"/>
          <w:lang w:eastAsia="en-US"/>
        </w:rPr>
        <w:t xml:space="preserve"> – вес i-той контрольной точки (тематического блока) в рамках дисциплины, а i = 1...N (N – количество тематических блоков), при этом </w:t>
      </w:r>
      <w:r w:rsidRPr="004478A6">
        <w:rPr>
          <w:rFonts w:eastAsia="Calibri"/>
          <w:sz w:val="28"/>
          <w:szCs w:val="28"/>
          <w:lang w:eastAsia="en-US"/>
        </w:rPr>
        <w:sym w:font="Symbol" w:char="F053"/>
      </w:r>
      <w:r w:rsidRPr="004478A6">
        <w:rPr>
          <w:rFonts w:eastAsia="Calibri"/>
          <w:sz w:val="28"/>
          <w:szCs w:val="28"/>
          <w:lang w:eastAsia="en-US"/>
        </w:rPr>
        <w:t xml:space="preserve"> </w:t>
      </w:r>
      <w:proofErr w:type="spellStart"/>
      <w:r w:rsidRPr="004478A6">
        <w:rPr>
          <w:rFonts w:eastAsia="Calibri"/>
          <w:sz w:val="28"/>
          <w:szCs w:val="28"/>
          <w:lang w:eastAsia="en-US"/>
        </w:rPr>
        <w:t>ВесКТi</w:t>
      </w:r>
      <w:proofErr w:type="spellEnd"/>
      <w:r w:rsidRPr="004478A6">
        <w:rPr>
          <w:rFonts w:eastAsia="Calibri"/>
          <w:sz w:val="28"/>
          <w:szCs w:val="28"/>
          <w:lang w:eastAsia="en-US"/>
        </w:rPr>
        <w:t xml:space="preserve"> = 1. </w:t>
      </w:r>
    </w:p>
    <w:p w14:paraId="6BF03FFC"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Максимальное количество рейтинговых балов за дисциплину равно 100. При расчете рейтингового балла с учетом весовых коэффициентов проводится округление полученного по формуле балла в большую сторону (в интересах обучающегося) до целого значения. </w:t>
      </w:r>
    </w:p>
    <w:p w14:paraId="7AD389F9"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Вес тематического блока указывает на важность изучения блока в составе дисциплины (модуля). Вес блока указывает не на трудоемкость, а именно на то, насколько, по мнению автора дисциплины, успешное освоение этого блока влияет на образовательный результат по всей дисциплине.</w:t>
      </w:r>
    </w:p>
    <w:p w14:paraId="20611729" w14:textId="77777777" w:rsidR="006D7140" w:rsidRDefault="004478A6" w:rsidP="000C7EAE">
      <w:pPr>
        <w:ind w:firstLine="709"/>
        <w:jc w:val="both"/>
        <w:rPr>
          <w:rFonts w:eastAsia="Calibri"/>
          <w:sz w:val="28"/>
          <w:szCs w:val="28"/>
          <w:lang w:eastAsia="en-US"/>
        </w:rPr>
      </w:pPr>
      <w:r w:rsidRPr="004478A6">
        <w:rPr>
          <w:rFonts w:eastAsia="Calibri"/>
          <w:sz w:val="28"/>
          <w:szCs w:val="28"/>
          <w:lang w:eastAsia="en-US"/>
        </w:rPr>
        <w:t xml:space="preserve"> Вес контрольной точки каждого последующего тематического блока дисциплины (модуля) должен быть равен или больше значения контрольной точки предыдущего тематического блока. </w:t>
      </w:r>
    </w:p>
    <w:p w14:paraId="47C2438E" w14:textId="77777777" w:rsidR="006D7140" w:rsidRDefault="006D7140" w:rsidP="000C7EAE">
      <w:pPr>
        <w:ind w:firstLine="709"/>
        <w:jc w:val="both"/>
        <w:rPr>
          <w:rFonts w:eastAsia="Calibri"/>
          <w:sz w:val="28"/>
          <w:szCs w:val="28"/>
          <w:lang w:eastAsia="en-US"/>
        </w:rPr>
      </w:pPr>
    </w:p>
    <w:p w14:paraId="02A67941" w14:textId="77777777" w:rsidR="000C7EAE" w:rsidRPr="00B6602C" w:rsidRDefault="000C7EAE" w:rsidP="000C7EAE">
      <w:pPr>
        <w:ind w:firstLine="709"/>
        <w:jc w:val="both"/>
        <w:rPr>
          <w:rFonts w:eastAsia="Calibri"/>
          <w:i/>
          <w:sz w:val="28"/>
          <w:szCs w:val="28"/>
          <w:lang w:eastAsia="en-US"/>
        </w:rPr>
      </w:pPr>
      <w:r w:rsidRPr="00B6602C">
        <w:rPr>
          <w:rFonts w:eastAsia="Calibri"/>
          <w:i/>
          <w:sz w:val="28"/>
          <w:szCs w:val="28"/>
          <w:lang w:eastAsia="en-US"/>
        </w:rPr>
        <w:t>Заочная форма обучения.</w:t>
      </w:r>
    </w:p>
    <w:p w14:paraId="47865DD9" w14:textId="6790B54A" w:rsidR="000C7EAE" w:rsidRPr="00B6602C" w:rsidRDefault="000C7EAE" w:rsidP="00E0441C">
      <w:pPr>
        <w:ind w:firstLine="709"/>
        <w:jc w:val="both"/>
        <w:rPr>
          <w:rFonts w:eastAsia="Calibri"/>
          <w:sz w:val="28"/>
          <w:szCs w:val="28"/>
          <w:lang w:eastAsia="en-US"/>
        </w:rPr>
      </w:pPr>
      <w:r w:rsidRPr="00B6602C">
        <w:rPr>
          <w:rFonts w:eastAsia="Calibri"/>
          <w:sz w:val="28"/>
          <w:szCs w:val="28"/>
          <w:lang w:eastAsia="en-US"/>
        </w:rPr>
        <w:t xml:space="preserve">Промежуточная аттестация для обучающихся на заочной форме проводится в один этап – непосредственно в форме </w:t>
      </w:r>
      <w:r w:rsidR="00E43F8F" w:rsidRPr="00E43F8F">
        <w:rPr>
          <w:sz w:val="28"/>
          <w:szCs w:val="28"/>
        </w:rPr>
        <w:t>зачет</w:t>
      </w:r>
      <w:r w:rsidR="00E43F8F">
        <w:rPr>
          <w:sz w:val="28"/>
          <w:szCs w:val="28"/>
        </w:rPr>
        <w:t>а</w:t>
      </w:r>
      <w:r w:rsidRPr="00B6602C">
        <w:rPr>
          <w:rFonts w:eastAsia="Calibri"/>
          <w:sz w:val="28"/>
          <w:szCs w:val="28"/>
          <w:lang w:eastAsia="en-US"/>
        </w:rPr>
        <w:t xml:space="preserve">. Допуском </w:t>
      </w:r>
      <w:r w:rsidR="00E43F8F">
        <w:rPr>
          <w:rFonts w:eastAsia="Calibri"/>
          <w:sz w:val="28"/>
          <w:szCs w:val="28"/>
          <w:lang w:eastAsia="en-US"/>
        </w:rPr>
        <w:t xml:space="preserve"> </w:t>
      </w:r>
      <w:r w:rsidRPr="00B6602C">
        <w:rPr>
          <w:rFonts w:eastAsia="Calibri"/>
          <w:sz w:val="28"/>
          <w:szCs w:val="28"/>
          <w:lang w:eastAsia="en-US"/>
        </w:rPr>
        <w:t xml:space="preserve"> является выполнение и успешная защита контрольной работы. Максимально возможная сумма баллов на </w:t>
      </w:r>
      <w:r w:rsidR="00E43F8F" w:rsidRPr="00E43F8F">
        <w:rPr>
          <w:rFonts w:eastAsia="Calibri"/>
          <w:sz w:val="28"/>
          <w:szCs w:val="28"/>
          <w:lang w:eastAsia="en-US"/>
        </w:rPr>
        <w:t>зачет</w:t>
      </w:r>
      <w:r w:rsidR="00E43F8F">
        <w:rPr>
          <w:rFonts w:eastAsia="Calibri"/>
          <w:sz w:val="28"/>
          <w:szCs w:val="28"/>
          <w:lang w:eastAsia="en-US"/>
        </w:rPr>
        <w:t>е</w:t>
      </w:r>
      <w:r w:rsidR="00E43F8F" w:rsidRPr="00E43F8F">
        <w:rPr>
          <w:rFonts w:eastAsia="Calibri"/>
          <w:sz w:val="28"/>
          <w:szCs w:val="28"/>
          <w:lang w:eastAsia="en-US"/>
        </w:rPr>
        <w:t xml:space="preserve"> с оценкой </w:t>
      </w:r>
      <w:r w:rsidRPr="00B6602C">
        <w:rPr>
          <w:rFonts w:eastAsia="Calibri"/>
          <w:sz w:val="28"/>
          <w:szCs w:val="28"/>
          <w:lang w:eastAsia="en-US"/>
        </w:rPr>
        <w:t>– 100. Форма проведения, вид контроля и требования к содержанию ответа аналогичные вышеизложенным требованиям к обучающимся очной формы.</w:t>
      </w:r>
    </w:p>
    <w:p w14:paraId="08CB2042" w14:textId="4BDF2AB0" w:rsidR="004034A5" w:rsidRPr="00B6602C" w:rsidRDefault="00E43F8F" w:rsidP="00E0441C">
      <w:pPr>
        <w:ind w:firstLine="709"/>
        <w:jc w:val="both"/>
        <w:rPr>
          <w:rFonts w:eastAsia="Calibri"/>
          <w:sz w:val="28"/>
          <w:szCs w:val="28"/>
          <w:lang w:eastAsia="en-US"/>
        </w:rPr>
      </w:pPr>
      <w:r>
        <w:rPr>
          <w:rFonts w:eastAsia="Calibri"/>
          <w:sz w:val="28"/>
          <w:szCs w:val="28"/>
          <w:lang w:eastAsia="en-US"/>
        </w:rPr>
        <w:t>зачет</w:t>
      </w:r>
      <w:r w:rsidR="004034A5" w:rsidRPr="00B6602C">
        <w:rPr>
          <w:rFonts w:eastAsia="Calibri"/>
          <w:sz w:val="28"/>
          <w:szCs w:val="28"/>
          <w:lang w:eastAsia="en-US"/>
        </w:rPr>
        <w:t xml:space="preserve"> для обучающихся на заочной форме проводится в соответствии с расписанием.</w:t>
      </w:r>
    </w:p>
    <w:p w14:paraId="73A146F6" w14:textId="473B3C94" w:rsidR="00E0441C" w:rsidRPr="00B6602C" w:rsidRDefault="004034A5" w:rsidP="00F747A1">
      <w:pPr>
        <w:ind w:firstLine="709"/>
        <w:jc w:val="both"/>
        <w:rPr>
          <w:rFonts w:eastAsia="Calibri"/>
          <w:sz w:val="28"/>
          <w:szCs w:val="28"/>
          <w:lang w:eastAsia="en-US"/>
        </w:rPr>
      </w:pPr>
      <w:r w:rsidRPr="00B6602C">
        <w:rPr>
          <w:rFonts w:eastAsia="Calibri"/>
          <w:sz w:val="28"/>
          <w:szCs w:val="28"/>
          <w:lang w:eastAsia="en-US"/>
        </w:rPr>
        <w:t xml:space="preserve">Максимально возможная сумма баллов по дисциплине – 100. </w:t>
      </w:r>
      <w:r w:rsidR="00E0441C" w:rsidRPr="00B6602C">
        <w:rPr>
          <w:rFonts w:eastAsia="Calibri"/>
          <w:sz w:val="28"/>
          <w:szCs w:val="28"/>
          <w:lang w:eastAsia="en-US"/>
        </w:rPr>
        <w:t xml:space="preserve">Итоговая оценка определяется как сумма оценок, полученных в текущей аттестации </w:t>
      </w:r>
      <w:r w:rsidRPr="00B6602C">
        <w:rPr>
          <w:rFonts w:eastAsia="Calibri"/>
          <w:sz w:val="28"/>
          <w:szCs w:val="28"/>
          <w:lang w:eastAsia="en-US"/>
        </w:rPr>
        <w:t>(</w:t>
      </w:r>
      <w:r w:rsidR="00C24884" w:rsidRPr="00B6602C">
        <w:rPr>
          <w:rFonts w:eastAsia="Calibri"/>
          <w:sz w:val="28"/>
          <w:szCs w:val="28"/>
          <w:lang w:eastAsia="en-US"/>
        </w:rPr>
        <w:t xml:space="preserve">только </w:t>
      </w:r>
      <w:r w:rsidRPr="00B6602C">
        <w:rPr>
          <w:rFonts w:eastAsia="Calibri"/>
          <w:sz w:val="28"/>
          <w:szCs w:val="28"/>
          <w:lang w:eastAsia="en-US"/>
        </w:rPr>
        <w:t xml:space="preserve">для очной формы обучения) </w:t>
      </w:r>
      <w:r w:rsidR="00E0441C" w:rsidRPr="00B6602C">
        <w:rPr>
          <w:rFonts w:eastAsia="Calibri"/>
          <w:sz w:val="28"/>
          <w:szCs w:val="28"/>
          <w:lang w:eastAsia="en-US"/>
        </w:rPr>
        <w:t xml:space="preserve">и по результатам </w:t>
      </w:r>
      <w:r w:rsidR="00E43F8F">
        <w:rPr>
          <w:rFonts w:eastAsia="Calibri"/>
          <w:sz w:val="28"/>
          <w:szCs w:val="28"/>
          <w:lang w:eastAsia="en-US"/>
        </w:rPr>
        <w:t>зачета</w:t>
      </w:r>
      <w:r w:rsidR="009B4427">
        <w:rPr>
          <w:rFonts w:eastAsia="Calibri"/>
          <w:sz w:val="28"/>
          <w:szCs w:val="28"/>
          <w:lang w:eastAsia="en-US"/>
        </w:rPr>
        <w:t>.</w:t>
      </w:r>
      <w:r w:rsidR="00E0441C" w:rsidRPr="00B6602C">
        <w:rPr>
          <w:rFonts w:eastAsia="Calibri"/>
          <w:sz w:val="28"/>
          <w:szCs w:val="28"/>
          <w:lang w:eastAsia="en-US"/>
        </w:rPr>
        <w:t xml:space="preserve"> Проверка ответов и объявление результатов производится в день </w:t>
      </w:r>
      <w:r w:rsidR="00E43F8F">
        <w:rPr>
          <w:rFonts w:eastAsia="Calibri"/>
          <w:sz w:val="28"/>
          <w:szCs w:val="28"/>
          <w:lang w:eastAsia="en-US"/>
        </w:rPr>
        <w:t>зачета</w:t>
      </w:r>
      <w:r w:rsidR="00E0441C" w:rsidRPr="00B6602C">
        <w:rPr>
          <w:rFonts w:eastAsia="Calibri"/>
          <w:sz w:val="28"/>
          <w:szCs w:val="28"/>
          <w:lang w:eastAsia="en-US"/>
        </w:rPr>
        <w:t xml:space="preserve">. </w:t>
      </w:r>
    </w:p>
    <w:p w14:paraId="0D2C340C" w14:textId="77777777"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 xml:space="preserve">Результаты аттестации заносятся в </w:t>
      </w:r>
      <w:proofErr w:type="spellStart"/>
      <w:r w:rsidRPr="00B6602C">
        <w:rPr>
          <w:rFonts w:eastAsia="Calibri"/>
          <w:sz w:val="28"/>
          <w:szCs w:val="28"/>
          <w:lang w:eastAsia="en-US"/>
        </w:rPr>
        <w:t>экзаменационно</w:t>
      </w:r>
      <w:proofErr w:type="spellEnd"/>
      <w:r w:rsidRPr="00B6602C">
        <w:rPr>
          <w:rFonts w:eastAsia="Calibri"/>
          <w:sz w:val="28"/>
          <w:szCs w:val="28"/>
          <w:lang w:eastAsia="en-US"/>
        </w:rPr>
        <w:t>-зачетную ведомость.</w:t>
      </w:r>
    </w:p>
    <w:p w14:paraId="73D55A64" w14:textId="77777777" w:rsidR="002B7E8E" w:rsidRPr="00B6602C" w:rsidRDefault="00CE3B07" w:rsidP="002B7E8E">
      <w:pPr>
        <w:ind w:firstLine="709"/>
        <w:jc w:val="both"/>
        <w:rPr>
          <w:rFonts w:eastAsia="Calibri"/>
          <w:sz w:val="28"/>
          <w:szCs w:val="28"/>
          <w:lang w:eastAsia="en-US"/>
        </w:rPr>
      </w:pPr>
      <w:r w:rsidRPr="00B6602C">
        <w:rPr>
          <w:rFonts w:eastAsia="Calibri"/>
          <w:sz w:val="28"/>
          <w:szCs w:val="28"/>
          <w:lang w:eastAsia="en-US"/>
        </w:rPr>
        <w:t>Обучающи</w:t>
      </w:r>
      <w:r w:rsidR="00D2257E">
        <w:rPr>
          <w:rFonts w:eastAsia="Calibri"/>
          <w:sz w:val="28"/>
          <w:szCs w:val="28"/>
          <w:lang w:eastAsia="en-US"/>
        </w:rPr>
        <w:t>е</w:t>
      </w:r>
      <w:r w:rsidRPr="00B6602C">
        <w:rPr>
          <w:rFonts w:eastAsia="Calibri"/>
          <w:sz w:val="28"/>
          <w:szCs w:val="28"/>
          <w:lang w:eastAsia="en-US"/>
        </w:rPr>
        <w:t>ся</w:t>
      </w:r>
      <w:r w:rsidR="002B7E8E" w:rsidRPr="00B6602C">
        <w:rPr>
          <w:rFonts w:eastAsia="Calibri"/>
          <w:sz w:val="28"/>
          <w:szCs w:val="28"/>
          <w:lang w:eastAsia="en-US"/>
        </w:rPr>
        <w:t>, не прошедшие промежуточную аттестацию по графику сессии, должны ликвидировать задолженность в установленном порядке.</w:t>
      </w:r>
    </w:p>
    <w:p w14:paraId="5AF9AAB5" w14:textId="77777777" w:rsidR="002B7E8E" w:rsidRPr="00B6602C" w:rsidRDefault="002B7E8E" w:rsidP="002B7E8E">
      <w:pPr>
        <w:ind w:firstLine="709"/>
        <w:jc w:val="both"/>
        <w:rPr>
          <w:rFonts w:eastAsia="Calibri"/>
          <w:sz w:val="28"/>
          <w:szCs w:val="28"/>
          <w:lang w:eastAsia="en-US"/>
        </w:rPr>
      </w:pPr>
      <w:r w:rsidRPr="00B6602C">
        <w:rPr>
          <w:rFonts w:eastAsia="Calibri"/>
          <w:sz w:val="28"/>
          <w:szCs w:val="28"/>
          <w:lang w:eastAsia="en-US"/>
        </w:rPr>
        <w:t>Общее распределение часов аудиторных занятий и самостоятельной работы по</w:t>
      </w:r>
      <w:r w:rsidR="004034A5" w:rsidRPr="00B6602C">
        <w:rPr>
          <w:rFonts w:eastAsia="Calibri"/>
          <w:sz w:val="28"/>
          <w:szCs w:val="28"/>
          <w:lang w:eastAsia="en-US"/>
        </w:rPr>
        <w:t xml:space="preserve"> </w:t>
      </w:r>
      <w:r w:rsidRPr="00B6602C">
        <w:rPr>
          <w:rFonts w:eastAsia="Calibri"/>
          <w:sz w:val="28"/>
          <w:szCs w:val="28"/>
          <w:lang w:eastAsia="en-US"/>
        </w:rPr>
        <w:t xml:space="preserve">темам дисциплины и видам занятий приведено </w:t>
      </w:r>
      <w:r w:rsidR="004034A5" w:rsidRPr="00B6602C">
        <w:rPr>
          <w:rFonts w:eastAsia="Calibri"/>
          <w:sz w:val="28"/>
          <w:szCs w:val="28"/>
          <w:lang w:eastAsia="en-US"/>
        </w:rPr>
        <w:t xml:space="preserve">РПД, которая </w:t>
      </w:r>
      <w:r w:rsidRPr="00B6602C">
        <w:rPr>
          <w:rFonts w:eastAsia="Calibri"/>
          <w:sz w:val="28"/>
          <w:szCs w:val="28"/>
          <w:lang w:eastAsia="en-US"/>
        </w:rPr>
        <w:t>является составной частью учебно-методического комплекса (УМК).</w:t>
      </w:r>
    </w:p>
    <w:p w14:paraId="3716CFAD" w14:textId="77777777" w:rsidR="002B7E8E" w:rsidRPr="00B6602C" w:rsidRDefault="002B7E8E" w:rsidP="003C7E9A">
      <w:pPr>
        <w:ind w:firstLine="709"/>
        <w:jc w:val="both"/>
        <w:rPr>
          <w:rFonts w:eastAsia="Calibri"/>
          <w:sz w:val="28"/>
          <w:szCs w:val="28"/>
          <w:lang w:eastAsia="en-US"/>
        </w:rPr>
      </w:pPr>
    </w:p>
    <w:p w14:paraId="0129E53C" w14:textId="77777777" w:rsidR="00C24884" w:rsidRPr="004944DD" w:rsidRDefault="00C24884" w:rsidP="004944DD">
      <w:pPr>
        <w:pStyle w:val="1"/>
        <w:jc w:val="center"/>
        <w:rPr>
          <w:rFonts w:ascii="Times New Roman" w:eastAsia="Calibri" w:hAnsi="Times New Roman" w:cs="Times New Roman"/>
          <w:color w:val="auto"/>
          <w:lang w:eastAsia="en-US"/>
        </w:rPr>
      </w:pPr>
      <w:bookmarkStart w:id="6" w:name="_Toc109807678"/>
      <w:r w:rsidRPr="004944DD">
        <w:rPr>
          <w:rFonts w:ascii="Times New Roman" w:eastAsia="Calibri" w:hAnsi="Times New Roman" w:cs="Times New Roman"/>
          <w:color w:val="auto"/>
          <w:lang w:eastAsia="en-US"/>
        </w:rPr>
        <w:t xml:space="preserve">2 </w:t>
      </w:r>
      <w:r w:rsidR="009600B4" w:rsidRPr="004944DD">
        <w:rPr>
          <w:rFonts w:ascii="Times New Roman" w:eastAsia="Calibri" w:hAnsi="Times New Roman" w:cs="Times New Roman"/>
          <w:color w:val="auto"/>
          <w:lang w:eastAsia="en-US"/>
        </w:rPr>
        <w:t>Аудиторные занятия</w:t>
      </w:r>
      <w:bookmarkEnd w:id="6"/>
    </w:p>
    <w:p w14:paraId="3F4BE9EA" w14:textId="77777777" w:rsidR="00C24884" w:rsidRDefault="00C24884" w:rsidP="00C24884">
      <w:pPr>
        <w:ind w:firstLine="709"/>
        <w:rPr>
          <w:rFonts w:eastAsia="Calibri"/>
          <w:sz w:val="28"/>
          <w:szCs w:val="28"/>
          <w:lang w:eastAsia="en-US"/>
        </w:rPr>
      </w:pPr>
    </w:p>
    <w:p w14:paraId="5E599BE9" w14:textId="77777777" w:rsidR="009B4427" w:rsidRDefault="009B4427" w:rsidP="00AA3434">
      <w:pPr>
        <w:ind w:firstLine="709"/>
        <w:jc w:val="both"/>
        <w:rPr>
          <w:rFonts w:eastAsia="Calibri"/>
          <w:sz w:val="28"/>
          <w:szCs w:val="28"/>
          <w:lang w:eastAsia="en-US"/>
        </w:rPr>
      </w:pPr>
    </w:p>
    <w:p w14:paraId="2EBF2026" w14:textId="7D66E6AB"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Освоение дисциплины </w:t>
      </w:r>
      <w:r w:rsidR="00C52233">
        <w:rPr>
          <w:rFonts w:eastAsia="Calibri"/>
          <w:sz w:val="28"/>
          <w:szCs w:val="28"/>
          <w:lang w:eastAsia="en-US"/>
        </w:rPr>
        <w:t>«Интегрированные маркетинговые коммуникации»</w:t>
      </w:r>
      <w:r w:rsidRPr="00B6602C">
        <w:rPr>
          <w:rFonts w:eastAsia="Calibri"/>
          <w:sz w:val="28"/>
          <w:szCs w:val="28"/>
          <w:lang w:eastAsia="en-US"/>
        </w:rPr>
        <w:t xml:space="preserve"> предполагает следующие направления работы:</w:t>
      </w:r>
    </w:p>
    <w:p w14:paraId="754117DC" w14:textId="36EFF77E"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посещение аудиторных занятий и формирование системы знаний в области </w:t>
      </w:r>
      <w:r w:rsidR="0081065C">
        <w:rPr>
          <w:rFonts w:eastAsia="Calibri"/>
          <w:sz w:val="28"/>
          <w:szCs w:val="28"/>
          <w:lang w:eastAsia="en-US"/>
        </w:rPr>
        <w:t>социального</w:t>
      </w:r>
      <w:r w:rsidR="009B4427">
        <w:rPr>
          <w:rFonts w:eastAsia="Calibri"/>
          <w:sz w:val="28"/>
          <w:szCs w:val="28"/>
          <w:lang w:eastAsia="en-US"/>
        </w:rPr>
        <w:t xml:space="preserve"> маркетинга</w:t>
      </w:r>
      <w:r w:rsidRPr="00B6602C">
        <w:rPr>
          <w:rFonts w:eastAsia="Calibri"/>
          <w:sz w:val="28"/>
          <w:szCs w:val="28"/>
          <w:lang w:eastAsia="en-US"/>
        </w:rPr>
        <w:t>;</w:t>
      </w:r>
    </w:p>
    <w:p w14:paraId="5D3D4CC1"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тем самостоятельной подготовки по учебно-тематическому плану;</w:t>
      </w:r>
    </w:p>
    <w:p w14:paraId="13B66F71"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работу над основной и дополнительной литературой;</w:t>
      </w:r>
    </w:p>
    <w:p w14:paraId="58DE0808"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lastRenderedPageBreak/>
        <w:t>- работу над нормативными актами и статьями ведущих экономистов;</w:t>
      </w:r>
    </w:p>
    <w:p w14:paraId="58E70DC5"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вопросов для самоконтроля (самопроверки);</w:t>
      </w:r>
    </w:p>
    <w:p w14:paraId="330829DD"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самоподготовка к практическим и другим видам занятий;</w:t>
      </w:r>
    </w:p>
    <w:p w14:paraId="5B3AE152" w14:textId="5081420C"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обучающегося при подготовке к </w:t>
      </w:r>
      <w:r w:rsidR="00A90599">
        <w:rPr>
          <w:rFonts w:eastAsia="Calibri"/>
          <w:sz w:val="28"/>
          <w:szCs w:val="28"/>
          <w:lang w:eastAsia="en-US"/>
        </w:rPr>
        <w:t>зачету</w:t>
      </w:r>
      <w:r w:rsidRPr="00B6602C">
        <w:rPr>
          <w:rFonts w:eastAsia="Calibri"/>
          <w:sz w:val="28"/>
          <w:szCs w:val="28"/>
          <w:lang w:eastAsia="en-US"/>
        </w:rPr>
        <w:t>;</w:t>
      </w:r>
    </w:p>
    <w:p w14:paraId="7CE2DF0D"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самостоятельная работа обучающегося в библиотеке;</w:t>
      </w:r>
    </w:p>
    <w:p w14:paraId="2693F4E1" w14:textId="77777777" w:rsidR="00AA3434" w:rsidRPr="00B6602C" w:rsidRDefault="00AA3434" w:rsidP="00AA3434">
      <w:pPr>
        <w:ind w:firstLine="709"/>
        <w:jc w:val="both"/>
        <w:rPr>
          <w:rFonts w:eastAsia="Calibri"/>
          <w:sz w:val="28"/>
          <w:szCs w:val="28"/>
          <w:lang w:eastAsia="en-US"/>
        </w:rPr>
      </w:pPr>
      <w:r w:rsidRPr="00B6602C">
        <w:rPr>
          <w:rFonts w:eastAsia="Calibri"/>
          <w:sz w:val="28"/>
          <w:szCs w:val="28"/>
          <w:lang w:eastAsia="en-US"/>
        </w:rPr>
        <w:t>- изучение сайтов по темам дисциплины в сети Интернет.</w:t>
      </w:r>
    </w:p>
    <w:p w14:paraId="152618A8" w14:textId="77777777" w:rsidR="009B4427" w:rsidRDefault="009B4427" w:rsidP="003C79BC">
      <w:pPr>
        <w:ind w:firstLine="709"/>
        <w:jc w:val="both"/>
        <w:rPr>
          <w:rFonts w:eastAsia="Calibri"/>
          <w:sz w:val="28"/>
          <w:szCs w:val="28"/>
          <w:lang w:eastAsia="en-US"/>
        </w:rPr>
      </w:pPr>
    </w:p>
    <w:p w14:paraId="718CB25B" w14:textId="77777777" w:rsidR="009B4427" w:rsidRPr="004944DD" w:rsidRDefault="009B4427" w:rsidP="004944DD">
      <w:pPr>
        <w:pStyle w:val="2"/>
        <w:rPr>
          <w:rFonts w:eastAsia="Calibri"/>
          <w:b/>
          <w:sz w:val="28"/>
          <w:szCs w:val="28"/>
          <w:lang w:eastAsia="en-US"/>
        </w:rPr>
      </w:pPr>
      <w:bookmarkStart w:id="7" w:name="_Toc109807679"/>
      <w:r w:rsidRPr="004944DD">
        <w:rPr>
          <w:rFonts w:eastAsia="Calibri"/>
          <w:b/>
          <w:sz w:val="28"/>
          <w:szCs w:val="28"/>
          <w:lang w:eastAsia="en-US"/>
        </w:rPr>
        <w:t>2.1. Общие положения</w:t>
      </w:r>
      <w:bookmarkEnd w:id="7"/>
    </w:p>
    <w:p w14:paraId="3DA33848" w14:textId="77777777" w:rsidR="009B4427" w:rsidRDefault="009B4427" w:rsidP="003C79BC">
      <w:pPr>
        <w:ind w:firstLine="709"/>
        <w:jc w:val="both"/>
        <w:rPr>
          <w:rFonts w:eastAsia="Calibri"/>
          <w:sz w:val="28"/>
          <w:szCs w:val="28"/>
          <w:lang w:eastAsia="en-US"/>
        </w:rPr>
      </w:pPr>
    </w:p>
    <w:p w14:paraId="2C66B5C4" w14:textId="77777777" w:rsidR="00D36043" w:rsidRDefault="00D36043" w:rsidP="00D36043">
      <w:pPr>
        <w:spacing w:line="360" w:lineRule="auto"/>
        <w:ind w:firstLine="709"/>
        <w:jc w:val="both"/>
        <w:rPr>
          <w:sz w:val="28"/>
          <w:szCs w:val="28"/>
        </w:rPr>
      </w:pPr>
      <w:r>
        <w:rPr>
          <w:sz w:val="28"/>
          <w:szCs w:val="28"/>
        </w:rPr>
        <w:t>Формами аудиторных занятий являются лекции и практические занятия.</w:t>
      </w:r>
    </w:p>
    <w:p w14:paraId="7B57FAA3" w14:textId="77777777" w:rsidR="00D36043" w:rsidRPr="00AE1355" w:rsidRDefault="00D36043" w:rsidP="00D36043">
      <w:pPr>
        <w:spacing w:line="360" w:lineRule="auto"/>
        <w:ind w:firstLine="709"/>
        <w:jc w:val="both"/>
        <w:rPr>
          <w:rFonts w:eastAsia="Calibri"/>
          <w:sz w:val="28"/>
          <w:szCs w:val="28"/>
          <w:lang w:eastAsia="en-US"/>
        </w:rPr>
      </w:pPr>
      <w:r w:rsidRPr="00AE1355">
        <w:rPr>
          <w:rFonts w:eastAsia="Calibri"/>
          <w:sz w:val="28"/>
          <w:szCs w:val="28"/>
          <w:lang w:eastAsia="en-US"/>
        </w:rPr>
        <w:t xml:space="preserve">Лекционное занятие представляет собой один из методов обучения, одну из основных системообразующих форм организации учебного процесса в вузе. 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14:paraId="793748A1" w14:textId="77777777" w:rsidR="00D36043" w:rsidRDefault="00D36043" w:rsidP="00D36043">
      <w:pPr>
        <w:spacing w:line="360" w:lineRule="auto"/>
        <w:ind w:firstLine="709"/>
        <w:jc w:val="both"/>
        <w:rPr>
          <w:rFonts w:eastAsia="Calibri"/>
          <w:sz w:val="28"/>
          <w:szCs w:val="28"/>
          <w:lang w:eastAsia="en-US"/>
        </w:rPr>
      </w:pPr>
      <w:r w:rsidRPr="00054109">
        <w:rPr>
          <w:rFonts w:eastAsia="Calibri"/>
          <w:sz w:val="28"/>
          <w:szCs w:val="28"/>
          <w:lang w:eastAsia="en-US"/>
        </w:rPr>
        <w:t xml:space="preserve">Целью лекции является организация целенаправленной познавательной деятельности </w:t>
      </w:r>
      <w:r>
        <w:rPr>
          <w:rFonts w:eastAsia="Calibri"/>
          <w:sz w:val="28"/>
          <w:szCs w:val="28"/>
          <w:lang w:eastAsia="en-US"/>
        </w:rPr>
        <w:t>магистрантов</w:t>
      </w:r>
      <w:r w:rsidRPr="00054109">
        <w:rPr>
          <w:rFonts w:eastAsia="Calibri"/>
          <w:sz w:val="28"/>
          <w:szCs w:val="28"/>
          <w:lang w:eastAsia="en-US"/>
        </w:rPr>
        <w:t xml:space="preserve">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r>
        <w:rPr>
          <w:rFonts w:eastAsia="Calibri"/>
          <w:sz w:val="28"/>
          <w:szCs w:val="28"/>
          <w:lang w:eastAsia="en-US"/>
        </w:rPr>
        <w:t>обучающимся</w:t>
      </w:r>
      <w:r w:rsidRPr="00054109">
        <w:rPr>
          <w:rFonts w:eastAsia="Calibri"/>
          <w:sz w:val="28"/>
          <w:szCs w:val="28"/>
          <w:lang w:eastAsia="en-US"/>
        </w:rPr>
        <w:t xml:space="preserve"> основное содержание </w:t>
      </w:r>
      <w:r>
        <w:rPr>
          <w:rFonts w:eastAsia="Calibri"/>
          <w:sz w:val="28"/>
          <w:szCs w:val="28"/>
          <w:lang w:eastAsia="en-US"/>
        </w:rPr>
        <w:t>дисциплины</w:t>
      </w:r>
      <w:r w:rsidRPr="00054109">
        <w:rPr>
          <w:rFonts w:eastAsia="Calibri"/>
          <w:sz w:val="28"/>
          <w:szCs w:val="28"/>
          <w:lang w:eastAsia="en-US"/>
        </w:rPr>
        <w:t xml:space="preserve"> в целостном, систематизированном виде. </w:t>
      </w:r>
    </w:p>
    <w:p w14:paraId="58EA4DC9" w14:textId="77777777" w:rsidR="00D36043" w:rsidRPr="00054109" w:rsidRDefault="00D36043" w:rsidP="00D36043">
      <w:pPr>
        <w:spacing w:line="360" w:lineRule="auto"/>
        <w:ind w:firstLine="709"/>
        <w:jc w:val="both"/>
        <w:rPr>
          <w:rFonts w:eastAsia="Calibri"/>
          <w:sz w:val="28"/>
          <w:szCs w:val="28"/>
          <w:lang w:eastAsia="en-US"/>
        </w:rPr>
      </w:pPr>
      <w:r w:rsidRPr="00054109">
        <w:rPr>
          <w:rFonts w:eastAsia="Calibri"/>
          <w:sz w:val="28"/>
          <w:szCs w:val="28"/>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14:paraId="2FB6F741" w14:textId="77777777" w:rsidR="00D36043" w:rsidRPr="00054109" w:rsidRDefault="00D36043" w:rsidP="00D36043">
      <w:pPr>
        <w:spacing w:line="360" w:lineRule="auto"/>
        <w:ind w:firstLine="709"/>
        <w:jc w:val="both"/>
        <w:rPr>
          <w:rFonts w:eastAsia="Calibri"/>
          <w:sz w:val="28"/>
          <w:szCs w:val="28"/>
          <w:lang w:eastAsia="en-US"/>
        </w:rPr>
      </w:pPr>
      <w:r w:rsidRPr="00054109">
        <w:rPr>
          <w:rFonts w:eastAsia="Calibri"/>
          <w:sz w:val="28"/>
          <w:szCs w:val="28"/>
          <w:lang w:eastAsia="en-US"/>
        </w:rPr>
        <w:t>Лекция представляет собой совокупность нескольких уровней:</w:t>
      </w:r>
    </w:p>
    <w:p w14:paraId="19384D49" w14:textId="77777777" w:rsidR="00D36043" w:rsidRPr="00054109"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организационный уровень, на котором решается вопрос о количестве часов, соотношении лекций, семинаров и практических занятий;</w:t>
      </w:r>
    </w:p>
    <w:p w14:paraId="1FF9A6BD" w14:textId="77777777" w:rsidR="00D36043" w:rsidRPr="00054109"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054109">
        <w:rPr>
          <w:rFonts w:eastAsia="Calibri"/>
          <w:sz w:val="28"/>
          <w:szCs w:val="28"/>
          <w:lang w:eastAsia="en-US"/>
        </w:rPr>
        <w:t xml:space="preserve">дидактический уровень, на котором происходит разработка плана лекции (или системы лекций), выбор типа лекции (вводной, обзорной, проблемной, обобщающей), ввод демонстраций, экспериментов, технических средств, учет уровня подготовки аудитории; </w:t>
      </w:r>
    </w:p>
    <w:p w14:paraId="477E637F" w14:textId="77777777" w:rsidR="00D36043" w:rsidRPr="00054109" w:rsidRDefault="00D36043" w:rsidP="00D36043">
      <w:pPr>
        <w:numPr>
          <w:ilvl w:val="0"/>
          <w:numId w:val="33"/>
        </w:numPr>
        <w:tabs>
          <w:tab w:val="left" w:pos="1134"/>
        </w:tabs>
        <w:spacing w:after="200" w:line="360" w:lineRule="auto"/>
        <w:ind w:left="0" w:firstLine="709"/>
        <w:contextualSpacing/>
        <w:jc w:val="both"/>
        <w:rPr>
          <w:rFonts w:eastAsia="Calibri"/>
          <w:b/>
          <w:sz w:val="28"/>
          <w:szCs w:val="28"/>
          <w:lang w:eastAsia="en-US"/>
        </w:rPr>
      </w:pPr>
      <w:r w:rsidRPr="00054109">
        <w:rPr>
          <w:rFonts w:eastAsia="Calibri"/>
          <w:sz w:val="28"/>
          <w:szCs w:val="28"/>
          <w:lang w:eastAsia="en-US"/>
        </w:rPr>
        <w:lastRenderedPageBreak/>
        <w:t>методический уровень, на котором осуществляется разработка отдельных лекций, постановка учебных и воспитательных задач, подбор конкретного материала, определение логического аппарата, введение фактов из практики, учет отражения лекций на семинарских занятиях и практических работах.</w:t>
      </w:r>
    </w:p>
    <w:p w14:paraId="56BBD9E0" w14:textId="77777777" w:rsidR="00D36043" w:rsidRDefault="00D36043" w:rsidP="00D36043">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Организационно-методической базой проведения лекционных занятий является рабочий учебный план </w:t>
      </w:r>
      <w:r>
        <w:rPr>
          <w:rFonts w:eastAsia="Calibri"/>
          <w:sz w:val="28"/>
          <w:szCs w:val="28"/>
          <w:lang w:eastAsia="en-US"/>
        </w:rPr>
        <w:t>магистерской программы</w:t>
      </w:r>
      <w:r w:rsidRPr="008F3FF5">
        <w:rPr>
          <w:rFonts w:eastAsia="Calibri"/>
          <w:sz w:val="28"/>
          <w:szCs w:val="28"/>
          <w:lang w:eastAsia="en-US"/>
        </w:rPr>
        <w:t xml:space="preserve">. </w:t>
      </w:r>
    </w:p>
    <w:p w14:paraId="7FA23EF0"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sz w:val="28"/>
          <w:szCs w:val="28"/>
          <w:lang w:eastAsia="en-US"/>
        </w:rPr>
        <w:t>П</w:t>
      </w:r>
      <w:r>
        <w:rPr>
          <w:rFonts w:eastAsia="Calibri"/>
          <w:sz w:val="28"/>
          <w:szCs w:val="28"/>
          <w:lang w:eastAsia="en-US"/>
        </w:rPr>
        <w:t>ри подготовке</w:t>
      </w:r>
      <w:r w:rsidRPr="008F3FF5">
        <w:rPr>
          <w:rFonts w:eastAsia="Calibri"/>
          <w:sz w:val="28"/>
          <w:szCs w:val="28"/>
          <w:lang w:eastAsia="en-US"/>
        </w:rPr>
        <w:t xml:space="preserve"> лекци</w:t>
      </w:r>
      <w:r>
        <w:rPr>
          <w:rFonts w:eastAsia="Calibri"/>
          <w:sz w:val="28"/>
          <w:szCs w:val="28"/>
          <w:lang w:eastAsia="en-US"/>
        </w:rPr>
        <w:t>и выполняются следующие этапы</w:t>
      </w:r>
      <w:r w:rsidRPr="008F3FF5">
        <w:rPr>
          <w:rFonts w:eastAsia="Calibri"/>
          <w:sz w:val="28"/>
          <w:szCs w:val="28"/>
          <w:lang w:eastAsia="en-US"/>
        </w:rPr>
        <w:t xml:space="preserve">: </w:t>
      </w:r>
    </w:p>
    <w:p w14:paraId="0E5571DB"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изучение требований программы дисциплины;</w:t>
      </w:r>
    </w:p>
    <w:p w14:paraId="7EFD8AFD"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определение целей и задач лекции;</w:t>
      </w:r>
    </w:p>
    <w:p w14:paraId="5FCA0119"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разработка плана проведения лекции;</w:t>
      </w:r>
    </w:p>
    <w:p w14:paraId="6398F937"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подбор литературы, что включает ознакомление с методической литературой, публикациями периодической печати по теме лекционного занятия;</w:t>
      </w:r>
    </w:p>
    <w:p w14:paraId="7E9DAAB6"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отбор необходимого и достаточного по содержанию учебного материала;</w:t>
      </w:r>
    </w:p>
    <w:p w14:paraId="01AB125D"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определение методов, приемов и средств поддержания интереса, внимания, стимулирования творческого мышления </w:t>
      </w:r>
      <w:r>
        <w:rPr>
          <w:rFonts w:eastAsia="Calibri"/>
          <w:sz w:val="28"/>
          <w:szCs w:val="28"/>
          <w:lang w:eastAsia="en-US"/>
        </w:rPr>
        <w:t>магистрантов;</w:t>
      </w:r>
      <w:r w:rsidRPr="008F3FF5">
        <w:rPr>
          <w:rFonts w:eastAsia="Calibri"/>
          <w:sz w:val="28"/>
          <w:szCs w:val="28"/>
          <w:lang w:eastAsia="en-US"/>
        </w:rPr>
        <w:t xml:space="preserve"> </w:t>
      </w:r>
    </w:p>
    <w:p w14:paraId="1AEC3235"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составление</w:t>
      </w:r>
      <w:r>
        <w:rPr>
          <w:rFonts w:eastAsia="Calibri"/>
          <w:sz w:val="28"/>
          <w:szCs w:val="28"/>
          <w:lang w:eastAsia="en-US"/>
        </w:rPr>
        <w:t xml:space="preserve"> конспекта лекции;</w:t>
      </w:r>
    </w:p>
    <w:p w14:paraId="724EEC7A"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моделирование лекционного занятия. Осмысление материалов лекции, уточнение того, как можно поднять ее эффективность. </w:t>
      </w:r>
    </w:p>
    <w:p w14:paraId="58D2F144"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Содержание и форма проведения лекционного занятия должны соответствовать требованиям, определяющим качественный уровень образовательного процесса. К ним относятся: </w:t>
      </w:r>
    </w:p>
    <w:p w14:paraId="2F7E9BBD"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научная обоснованность, информативность и современный научный уровень дидактических материалов, излагаемых в лекции; </w:t>
      </w:r>
    </w:p>
    <w:p w14:paraId="272979ED"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методически отработанная и удобная для восприятия последовательность изложения и анализа, четкая структура и логика раскрытия излагаемых вопросов;</w:t>
      </w:r>
    </w:p>
    <w:p w14:paraId="7D3751E2"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глубокая методическая проработка проблемных вопросов лекции,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 </w:t>
      </w:r>
    </w:p>
    <w:p w14:paraId="4E4D54AB"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 xml:space="preserve">яркость изложения, эмоциональность, использование эффективных ораторских приемов, таких как выведение главных мыслей и положений, подчеркивание выводов, изложение доступным и ясным языком, разъяснение вновь вводимых терминов и названий; </w:t>
      </w:r>
    </w:p>
    <w:p w14:paraId="07B610D9"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lastRenderedPageBreak/>
        <w:t xml:space="preserve">вовлечение в познавательный процесс аудитории, активизация мышления слушателей, постановка вопросов для творческой деятельности; </w:t>
      </w:r>
    </w:p>
    <w:p w14:paraId="6EB0F772" w14:textId="77777777" w:rsidR="00D36043" w:rsidRPr="008F3FF5" w:rsidRDefault="00D36043" w:rsidP="00D36043">
      <w:pPr>
        <w:numPr>
          <w:ilvl w:val="0"/>
          <w:numId w:val="33"/>
        </w:numPr>
        <w:tabs>
          <w:tab w:val="left" w:pos="1134"/>
        </w:tabs>
        <w:spacing w:after="200" w:line="360" w:lineRule="auto"/>
        <w:ind w:left="0" w:firstLine="709"/>
        <w:contextualSpacing/>
        <w:jc w:val="both"/>
        <w:rPr>
          <w:rFonts w:eastAsia="Calibri"/>
          <w:sz w:val="28"/>
          <w:szCs w:val="28"/>
          <w:lang w:eastAsia="en-US"/>
        </w:rPr>
      </w:pPr>
      <w:r w:rsidRPr="008F3FF5">
        <w:rPr>
          <w:rFonts w:eastAsia="Calibri"/>
          <w:sz w:val="28"/>
          <w:szCs w:val="28"/>
          <w:lang w:eastAsia="en-US"/>
        </w:rPr>
        <w:t>использование возможностей информационно-коммуникационных технологий, средств мультимедиа, усиливающих эффективность образовательного процесса.</w:t>
      </w:r>
    </w:p>
    <w:p w14:paraId="1611CD79"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В процессе обучения магистрантов возможны различные типы лекций</w:t>
      </w:r>
      <w:r w:rsidRPr="008F3FF5">
        <w:rPr>
          <w:rFonts w:eastAsia="Calibri"/>
          <w:sz w:val="28"/>
          <w:szCs w:val="28"/>
          <w:lang w:eastAsia="en-US"/>
        </w:rPr>
        <w:t xml:space="preserve">: </w:t>
      </w:r>
    </w:p>
    <w:p w14:paraId="44045494"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1. В</w:t>
      </w:r>
      <w:r w:rsidRPr="008F3FF5">
        <w:rPr>
          <w:rFonts w:eastAsia="Calibri"/>
          <w:sz w:val="28"/>
          <w:szCs w:val="28"/>
          <w:lang w:eastAsia="en-US"/>
        </w:rPr>
        <w:t>водн</w:t>
      </w:r>
      <w:r>
        <w:rPr>
          <w:rFonts w:eastAsia="Calibri"/>
          <w:sz w:val="28"/>
          <w:szCs w:val="28"/>
          <w:lang w:eastAsia="en-US"/>
        </w:rPr>
        <w:t>ая лекция</w:t>
      </w:r>
      <w:r w:rsidRPr="008F3FF5">
        <w:rPr>
          <w:rFonts w:eastAsia="Calibri"/>
          <w:sz w:val="28"/>
          <w:szCs w:val="28"/>
          <w:lang w:eastAsia="en-US"/>
        </w:rPr>
        <w:t xml:space="preserve">. Такая лекция читается в начале курса с целью дать </w:t>
      </w:r>
      <w:r>
        <w:rPr>
          <w:rFonts w:eastAsia="Calibri"/>
          <w:sz w:val="28"/>
          <w:szCs w:val="28"/>
          <w:lang w:eastAsia="en-US"/>
        </w:rPr>
        <w:t>магистрантам</w:t>
      </w:r>
      <w:r w:rsidRPr="008F3FF5">
        <w:rPr>
          <w:rFonts w:eastAsia="Calibri"/>
          <w:sz w:val="28"/>
          <w:szCs w:val="28"/>
          <w:lang w:eastAsia="en-US"/>
        </w:rPr>
        <w:t xml:space="preserve"> общее представление о содержании</w:t>
      </w:r>
      <w:r>
        <w:rPr>
          <w:rFonts w:eastAsia="Calibri"/>
          <w:sz w:val="28"/>
          <w:szCs w:val="28"/>
          <w:lang w:eastAsia="en-US"/>
        </w:rPr>
        <w:t xml:space="preserve"> дисциплины</w:t>
      </w:r>
      <w:r w:rsidRPr="008F3FF5">
        <w:rPr>
          <w:rFonts w:eastAsia="Calibri"/>
          <w:sz w:val="28"/>
          <w:szCs w:val="28"/>
          <w:lang w:eastAsia="en-US"/>
        </w:rPr>
        <w:t xml:space="preserve">, месте </w:t>
      </w:r>
      <w:r>
        <w:rPr>
          <w:rFonts w:eastAsia="Calibri"/>
          <w:sz w:val="28"/>
          <w:szCs w:val="28"/>
          <w:lang w:eastAsia="en-US"/>
        </w:rPr>
        <w:t xml:space="preserve">ее </w:t>
      </w:r>
      <w:r w:rsidRPr="008F3FF5">
        <w:rPr>
          <w:rFonts w:eastAsia="Calibri"/>
          <w:sz w:val="28"/>
          <w:szCs w:val="28"/>
          <w:lang w:eastAsia="en-US"/>
        </w:rPr>
        <w:t>в учебном процессе и роли в их будущей практической деятельности. Вводная лекция в значительной степени носит популярный характер и читается монологически. На вводной лекции обычно указывается список необходимой для работы литературы, разъясняется, какие вопросы</w:t>
      </w:r>
      <w:r>
        <w:rPr>
          <w:rFonts w:eastAsia="Calibri"/>
          <w:sz w:val="28"/>
          <w:szCs w:val="28"/>
          <w:lang w:eastAsia="en-US"/>
        </w:rPr>
        <w:t xml:space="preserve"> будут изучены на практических </w:t>
      </w:r>
      <w:r w:rsidRPr="008F3FF5">
        <w:rPr>
          <w:rFonts w:eastAsia="Calibri"/>
          <w:sz w:val="28"/>
          <w:szCs w:val="28"/>
          <w:lang w:eastAsia="en-US"/>
        </w:rPr>
        <w:t>занятиях.</w:t>
      </w:r>
    </w:p>
    <w:p w14:paraId="752D7F63"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2. У</w:t>
      </w:r>
      <w:r w:rsidRPr="008F3FF5">
        <w:rPr>
          <w:rFonts w:eastAsia="Calibri"/>
          <w:sz w:val="28"/>
          <w:szCs w:val="28"/>
          <w:lang w:eastAsia="en-US"/>
        </w:rPr>
        <w:t>становочн</w:t>
      </w:r>
      <w:r>
        <w:rPr>
          <w:rFonts w:eastAsia="Calibri"/>
          <w:sz w:val="28"/>
          <w:szCs w:val="28"/>
          <w:lang w:eastAsia="en-US"/>
        </w:rPr>
        <w:t>ая лекция</w:t>
      </w:r>
      <w:r w:rsidRPr="008F3FF5">
        <w:rPr>
          <w:rFonts w:eastAsia="Calibri"/>
          <w:sz w:val="28"/>
          <w:szCs w:val="28"/>
          <w:lang w:eastAsia="en-US"/>
        </w:rPr>
        <w:t>. Она включает изложение целей изуч</w:t>
      </w:r>
      <w:r>
        <w:rPr>
          <w:rFonts w:eastAsia="Calibri"/>
          <w:sz w:val="28"/>
          <w:szCs w:val="28"/>
          <w:lang w:eastAsia="en-US"/>
        </w:rPr>
        <w:t>ения дисциплины, ее актуальности</w:t>
      </w:r>
      <w:r w:rsidRPr="008F3FF5">
        <w:rPr>
          <w:rFonts w:eastAsia="Calibri"/>
          <w:sz w:val="28"/>
          <w:szCs w:val="28"/>
          <w:lang w:eastAsia="en-US"/>
        </w:rPr>
        <w:t xml:space="preserve">, а также описание организации учебного процесса и требования к </w:t>
      </w:r>
      <w:r>
        <w:rPr>
          <w:rFonts w:eastAsia="Calibri"/>
          <w:sz w:val="28"/>
          <w:szCs w:val="28"/>
          <w:lang w:eastAsia="en-US"/>
        </w:rPr>
        <w:t>магистрантам</w:t>
      </w:r>
      <w:r w:rsidRPr="008F3FF5">
        <w:rPr>
          <w:rFonts w:eastAsia="Calibri"/>
          <w:sz w:val="28"/>
          <w:szCs w:val="28"/>
          <w:lang w:eastAsia="en-US"/>
        </w:rPr>
        <w:t xml:space="preserve"> по исходному уровню знаний и умений. Кроме того, в ходе установочной лекции кратко доводится основное содержание тем учебной программы, обзор основного материала предмета, даются общие установки на самостоятельное овладение содержанием курса или его части. Лекция такого типа, как правило, носит объяснительный характер, возможно, с использованием демонстрационного материала.</w:t>
      </w:r>
    </w:p>
    <w:p w14:paraId="6D7D000F"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3. П</w:t>
      </w:r>
      <w:r w:rsidRPr="008F3FF5">
        <w:rPr>
          <w:rFonts w:eastAsia="Calibri"/>
          <w:sz w:val="28"/>
          <w:szCs w:val="28"/>
          <w:lang w:eastAsia="en-US"/>
        </w:rPr>
        <w:t>рограммн</w:t>
      </w:r>
      <w:r>
        <w:rPr>
          <w:rFonts w:eastAsia="Calibri"/>
          <w:sz w:val="28"/>
          <w:szCs w:val="28"/>
          <w:lang w:eastAsia="en-US"/>
        </w:rPr>
        <w:t>ая лекция</w:t>
      </w:r>
      <w:r w:rsidRPr="008F3FF5">
        <w:rPr>
          <w:rFonts w:eastAsia="Calibri"/>
          <w:sz w:val="28"/>
          <w:szCs w:val="28"/>
          <w:lang w:eastAsia="en-US"/>
        </w:rPr>
        <w:t>. Она проводится в соответствии с учебной программой курса и является основным типом лекционных занятий. На таких лекциях в рамках бюджета времени, отводимого учебным планом на дисциплину, излагается основное содержание изучаемой дисциплины.</w:t>
      </w:r>
    </w:p>
    <w:p w14:paraId="6F782C78"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4.</w:t>
      </w:r>
      <w:r w:rsidRPr="008F3FF5">
        <w:rPr>
          <w:rFonts w:eastAsia="Calibri"/>
          <w:sz w:val="28"/>
          <w:szCs w:val="28"/>
          <w:lang w:eastAsia="en-US"/>
        </w:rPr>
        <w:t> </w:t>
      </w:r>
      <w:r>
        <w:rPr>
          <w:rFonts w:eastAsia="Calibri"/>
          <w:sz w:val="28"/>
          <w:szCs w:val="28"/>
          <w:lang w:eastAsia="en-US"/>
        </w:rPr>
        <w:t>О</w:t>
      </w:r>
      <w:r w:rsidRPr="008F3FF5">
        <w:rPr>
          <w:rFonts w:eastAsia="Calibri"/>
          <w:sz w:val="28"/>
          <w:szCs w:val="28"/>
          <w:lang w:eastAsia="en-US"/>
        </w:rPr>
        <w:t>бзорн</w:t>
      </w:r>
      <w:r>
        <w:rPr>
          <w:rFonts w:eastAsia="Calibri"/>
          <w:sz w:val="28"/>
          <w:szCs w:val="28"/>
          <w:lang w:eastAsia="en-US"/>
        </w:rPr>
        <w:t>ая лекция</w:t>
      </w:r>
      <w:r w:rsidRPr="008F3FF5">
        <w:rPr>
          <w:rFonts w:eastAsia="Calibri"/>
          <w:sz w:val="28"/>
          <w:szCs w:val="28"/>
          <w:lang w:eastAsia="en-US"/>
        </w:rPr>
        <w:t>, которая представляет собой систематизацию знаний на более высоком уровне. Такая лекция близка по своему содержанию к установочной, но имеет более информативный характер. На ней преобладает монолог преподавателя, который излагает базовые дефиниции курса, при этом материал представляется в большей степени в расчете на самостоятельную работу студентов.</w:t>
      </w:r>
    </w:p>
    <w:p w14:paraId="704EDC85"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5. Ито</w:t>
      </w:r>
      <w:r w:rsidRPr="008F3FF5">
        <w:rPr>
          <w:rFonts w:eastAsia="Calibri"/>
          <w:sz w:val="28"/>
          <w:szCs w:val="28"/>
          <w:lang w:eastAsia="en-US"/>
        </w:rPr>
        <w:t>гов</w:t>
      </w:r>
      <w:r>
        <w:rPr>
          <w:rFonts w:eastAsia="Calibri"/>
          <w:sz w:val="28"/>
          <w:szCs w:val="28"/>
          <w:lang w:eastAsia="en-US"/>
        </w:rPr>
        <w:t>ая лекция</w:t>
      </w:r>
      <w:r w:rsidRPr="008F3FF5">
        <w:rPr>
          <w:rFonts w:eastAsia="Calibri"/>
          <w:sz w:val="28"/>
          <w:szCs w:val="28"/>
          <w:lang w:eastAsia="en-US"/>
        </w:rPr>
        <w:t>. Данная лекция, как правило, завершает изучение курса, обобщает пройденное за весь период. На итоговой лекции выделяются основные идеи курса, показывают</w:t>
      </w:r>
      <w:r>
        <w:rPr>
          <w:rFonts w:eastAsia="Calibri"/>
          <w:sz w:val="28"/>
          <w:szCs w:val="28"/>
          <w:lang w:eastAsia="en-US"/>
        </w:rPr>
        <w:t>ся</w:t>
      </w:r>
      <w:r w:rsidRPr="008F3FF5">
        <w:rPr>
          <w:rFonts w:eastAsia="Calibri"/>
          <w:sz w:val="28"/>
          <w:szCs w:val="28"/>
          <w:lang w:eastAsia="en-US"/>
        </w:rPr>
        <w:t xml:space="preserve">, каким образом можно использовать полученные знания на практике и при изучении других дисциплин. Подводятся итоги изучения дисциплины, </w:t>
      </w:r>
      <w:r w:rsidRPr="008F3FF5">
        <w:rPr>
          <w:rFonts w:eastAsia="Calibri"/>
          <w:sz w:val="28"/>
          <w:szCs w:val="28"/>
          <w:lang w:eastAsia="en-US"/>
        </w:rPr>
        <w:lastRenderedPageBreak/>
        <w:t>показывается ее значение в формировании научного мировоззрения, обсуждаются особенности зачета по дисциплине.</w:t>
      </w:r>
    </w:p>
    <w:p w14:paraId="1C6ECDEF"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sz w:val="28"/>
          <w:szCs w:val="28"/>
          <w:lang w:eastAsia="en-US"/>
        </w:rPr>
        <w:t xml:space="preserve">По форме организации </w:t>
      </w:r>
      <w:r>
        <w:rPr>
          <w:rFonts w:eastAsia="Calibri"/>
          <w:sz w:val="28"/>
          <w:szCs w:val="28"/>
          <w:lang w:eastAsia="en-US"/>
        </w:rPr>
        <w:t>могут быть использованы</w:t>
      </w:r>
      <w:r w:rsidRPr="008F3FF5">
        <w:rPr>
          <w:rFonts w:eastAsia="Calibri"/>
          <w:sz w:val="28"/>
          <w:szCs w:val="28"/>
          <w:lang w:eastAsia="en-US"/>
        </w:rPr>
        <w:t xml:space="preserve"> лекции-дискуссии, </w:t>
      </w:r>
      <w:r w:rsidRPr="008F3FF5">
        <w:rPr>
          <w:rFonts w:eastAsia="Calibri"/>
          <w:bCs/>
          <w:sz w:val="28"/>
          <w:szCs w:val="28"/>
          <w:lang w:eastAsia="en-US"/>
        </w:rPr>
        <w:t>лекции с разбором конкретных ситуаций,</w:t>
      </w:r>
      <w:r w:rsidRPr="008F3FF5">
        <w:rPr>
          <w:rFonts w:eastAsia="Calibri"/>
          <w:sz w:val="28"/>
          <w:szCs w:val="28"/>
          <w:lang w:eastAsia="en-US"/>
        </w:rPr>
        <w:t xml:space="preserve"> лекции-визуализации, ле</w:t>
      </w:r>
      <w:r>
        <w:rPr>
          <w:rFonts w:eastAsia="Calibri"/>
          <w:sz w:val="28"/>
          <w:szCs w:val="28"/>
          <w:lang w:eastAsia="en-US"/>
        </w:rPr>
        <w:t>кции пресс-конференции, лекции</w:t>
      </w:r>
      <w:r w:rsidRPr="008F3FF5">
        <w:rPr>
          <w:rFonts w:eastAsia="Calibri"/>
          <w:sz w:val="28"/>
          <w:szCs w:val="28"/>
          <w:lang w:eastAsia="en-US"/>
        </w:rPr>
        <w:t xml:space="preserve"> с применением обратной связи.</w:t>
      </w:r>
    </w:p>
    <w:p w14:paraId="61DF07CA" w14:textId="77777777" w:rsidR="00D36043" w:rsidRPr="008F3FF5" w:rsidRDefault="00D36043" w:rsidP="00D36043">
      <w:pPr>
        <w:spacing w:line="360" w:lineRule="auto"/>
        <w:ind w:firstLine="709"/>
        <w:contextualSpacing/>
        <w:jc w:val="both"/>
        <w:rPr>
          <w:rFonts w:eastAsia="Calibri"/>
          <w:sz w:val="28"/>
          <w:szCs w:val="28"/>
          <w:lang w:eastAsia="en-US"/>
        </w:rPr>
      </w:pPr>
      <w:r>
        <w:rPr>
          <w:rFonts w:eastAsia="Calibri"/>
          <w:bCs/>
          <w:sz w:val="28"/>
          <w:szCs w:val="28"/>
          <w:lang w:eastAsia="en-US"/>
        </w:rPr>
        <w:t>Л</w:t>
      </w:r>
      <w:r w:rsidRPr="008F3FF5">
        <w:rPr>
          <w:rFonts w:eastAsia="Calibri"/>
          <w:bCs/>
          <w:sz w:val="28"/>
          <w:szCs w:val="28"/>
          <w:lang w:eastAsia="en-US"/>
        </w:rPr>
        <w:t>екция-дискуссия</w:t>
      </w:r>
      <w:r>
        <w:rPr>
          <w:rFonts w:eastAsia="Calibri"/>
          <w:sz w:val="28"/>
          <w:szCs w:val="28"/>
          <w:lang w:eastAsia="en-US"/>
        </w:rPr>
        <w:t xml:space="preserve"> </w:t>
      </w:r>
      <w:r w:rsidRPr="008F3FF5">
        <w:rPr>
          <w:rFonts w:eastAsia="Calibri"/>
          <w:sz w:val="28"/>
          <w:szCs w:val="28"/>
          <w:lang w:eastAsia="en-US"/>
        </w:rPr>
        <w:t>характеризуется тем, что преподаватель при изложении лекционного материала не только использует ответы слушателей на его вопросы, но и организует свободный обмен мнениями в интервалах между логическими разделами.</w:t>
      </w:r>
    </w:p>
    <w:p w14:paraId="443AB28A"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разбором конкретных ситуаций</w:t>
      </w:r>
      <w:r w:rsidRPr="008F3FF5">
        <w:rPr>
          <w:rFonts w:eastAsia="Calibri"/>
          <w:sz w:val="28"/>
          <w:szCs w:val="28"/>
          <w:lang w:eastAsia="en-US"/>
        </w:rPr>
        <w:t xml:space="preserve"> – это по форме та же лекция-дискуссия, однако, на обсуждение преподаватель ставит не вопрос, а конкретную ситуацию. Как правило, такая ситуация представляется устно или в очень</w:t>
      </w:r>
      <w:r>
        <w:rPr>
          <w:rFonts w:eastAsia="Calibri"/>
          <w:sz w:val="28"/>
          <w:szCs w:val="28"/>
          <w:lang w:eastAsia="en-US"/>
        </w:rPr>
        <w:t xml:space="preserve"> короткой видеозаписи</w:t>
      </w:r>
      <w:r w:rsidRPr="008F3FF5">
        <w:rPr>
          <w:rFonts w:eastAsia="Calibri"/>
          <w:sz w:val="28"/>
          <w:szCs w:val="28"/>
          <w:lang w:eastAsia="en-US"/>
        </w:rPr>
        <w:t>.</w:t>
      </w:r>
    </w:p>
    <w:p w14:paraId="1AE03007"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Лекция-визуализация</w:t>
      </w:r>
      <w:r>
        <w:rPr>
          <w:rFonts w:eastAsia="Calibri"/>
          <w:bCs/>
          <w:sz w:val="28"/>
          <w:szCs w:val="28"/>
          <w:lang w:eastAsia="en-US"/>
        </w:rPr>
        <w:t xml:space="preserve"> </w:t>
      </w:r>
      <w:r w:rsidRPr="008F3FF5">
        <w:rPr>
          <w:rFonts w:eastAsia="Calibri"/>
          <w:sz w:val="28"/>
          <w:szCs w:val="28"/>
          <w:lang w:eastAsia="en-US"/>
        </w:rPr>
        <w:t xml:space="preserve">сводится к связному, развернутому комментированию преподавателем подготовленных визуальных материалов, полностью раскрывающему тему данной лекции. Эти материалы должны обеспечивать систематизацию имеющихся у слушателей знаний, предъявление новой информации, задание проблемных ситуаций и возможные </w:t>
      </w:r>
      <w:r>
        <w:rPr>
          <w:rFonts w:eastAsia="Calibri"/>
          <w:sz w:val="28"/>
          <w:szCs w:val="28"/>
          <w:lang w:eastAsia="en-US"/>
        </w:rPr>
        <w:t xml:space="preserve">их </w:t>
      </w:r>
      <w:r w:rsidRPr="008F3FF5">
        <w:rPr>
          <w:rFonts w:eastAsia="Calibri"/>
          <w:sz w:val="28"/>
          <w:szCs w:val="28"/>
          <w:lang w:eastAsia="en-US"/>
        </w:rPr>
        <w:t>разрешения.</w:t>
      </w:r>
    </w:p>
    <w:p w14:paraId="259F327E"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пресс-конференция проходит следующим образом.</w:t>
      </w:r>
      <w:r>
        <w:rPr>
          <w:rFonts w:eastAsia="Calibri"/>
          <w:sz w:val="28"/>
          <w:szCs w:val="28"/>
          <w:lang w:eastAsia="en-US"/>
        </w:rPr>
        <w:t xml:space="preserve"> </w:t>
      </w:r>
      <w:r w:rsidRPr="008F3FF5">
        <w:rPr>
          <w:rFonts w:eastAsia="Calibri"/>
          <w:sz w:val="28"/>
          <w:szCs w:val="28"/>
          <w:lang w:eastAsia="en-US"/>
        </w:rPr>
        <w:t xml:space="preserve">Назвав тему лекции, преподаватель просит слушателей письменно задать ему вопросы по данной теме. Каждый </w:t>
      </w:r>
      <w:r>
        <w:rPr>
          <w:rFonts w:eastAsia="Calibri"/>
          <w:sz w:val="28"/>
          <w:szCs w:val="28"/>
          <w:lang w:eastAsia="en-US"/>
        </w:rPr>
        <w:t>обучающийся должен в течение 2-3 </w:t>
      </w:r>
      <w:r w:rsidRPr="008F3FF5">
        <w:rPr>
          <w:rFonts w:eastAsia="Calibri"/>
          <w:sz w:val="28"/>
          <w:szCs w:val="28"/>
          <w:lang w:eastAsia="en-US"/>
        </w:rPr>
        <w:t>минут сформулировать наиболее интересующий его вопрос, написать на бумажке и передать преподават</w:t>
      </w:r>
      <w:r>
        <w:rPr>
          <w:rFonts w:eastAsia="Calibri"/>
          <w:sz w:val="28"/>
          <w:szCs w:val="28"/>
          <w:lang w:eastAsia="en-US"/>
        </w:rPr>
        <w:t>елю. Затем лектор в течение 3-5 </w:t>
      </w:r>
      <w:r w:rsidRPr="008F3FF5">
        <w:rPr>
          <w:rFonts w:eastAsia="Calibri"/>
          <w:sz w:val="28"/>
          <w:szCs w:val="28"/>
          <w:lang w:eastAsia="en-US"/>
        </w:rPr>
        <w:t>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связанного раскрытия темы, в процессе которого формулируются соответствующие ответы. В завершение лекции преподаватель проводит итоговую оценку вопросов как отражения знаний и интересов слушателей.</w:t>
      </w:r>
    </w:p>
    <w:p w14:paraId="6760DD38" w14:textId="77777777" w:rsidR="00D36043" w:rsidRPr="008F3FF5" w:rsidRDefault="00D36043" w:rsidP="00D36043">
      <w:pPr>
        <w:spacing w:line="360" w:lineRule="auto"/>
        <w:ind w:firstLine="709"/>
        <w:contextualSpacing/>
        <w:jc w:val="both"/>
        <w:rPr>
          <w:rFonts w:eastAsia="Calibri"/>
          <w:sz w:val="28"/>
          <w:szCs w:val="28"/>
          <w:lang w:eastAsia="en-US"/>
        </w:rPr>
      </w:pPr>
      <w:r w:rsidRPr="008F3FF5">
        <w:rPr>
          <w:rFonts w:eastAsia="Calibri"/>
          <w:bCs/>
          <w:sz w:val="28"/>
          <w:szCs w:val="28"/>
          <w:lang w:eastAsia="en-US"/>
        </w:rPr>
        <w:t>Лекция с применением техники обратной связи особенно актуальна в настоящее время.</w:t>
      </w:r>
      <w:r>
        <w:rPr>
          <w:rFonts w:eastAsia="Calibri"/>
          <w:sz w:val="28"/>
          <w:szCs w:val="28"/>
          <w:lang w:eastAsia="en-US"/>
        </w:rPr>
        <w:t xml:space="preserve"> На такой лекции преподаватель </w:t>
      </w:r>
      <w:r w:rsidRPr="008F3FF5">
        <w:rPr>
          <w:rFonts w:eastAsia="Calibri"/>
          <w:sz w:val="28"/>
          <w:szCs w:val="28"/>
          <w:lang w:eastAsia="en-US"/>
        </w:rPr>
        <w:t xml:space="preserve">имеет возможность с помощью технических устройств получать сведения о реакции всей группы </w:t>
      </w:r>
      <w:r>
        <w:rPr>
          <w:rFonts w:eastAsia="Calibri"/>
          <w:sz w:val="28"/>
          <w:szCs w:val="28"/>
          <w:lang w:eastAsia="en-US"/>
        </w:rPr>
        <w:t>обучающихся</w:t>
      </w:r>
      <w:r w:rsidRPr="008F3FF5">
        <w:rPr>
          <w:rFonts w:eastAsia="Calibri"/>
          <w:sz w:val="28"/>
          <w:szCs w:val="28"/>
          <w:lang w:eastAsia="en-US"/>
        </w:rPr>
        <w:t xml:space="preserve"> на поставленный им вопрос. Вопросы задаются в начале и конце изложения каждого логического раздела лекции. Если аудитория в целом правильно отвечает на вводный вопрос, преподаватель может ограничить изложение лишь кратким тезисом и перейти к следующему разделу лекции. Если число правильных ответов ниже желаемого уровня, преподаватель читает подготовленный текст и в конце смыслового раздела задает слушателям новый вопрос, </w:t>
      </w:r>
      <w:r w:rsidRPr="008F3FF5">
        <w:rPr>
          <w:rFonts w:eastAsia="Calibri"/>
          <w:sz w:val="28"/>
          <w:szCs w:val="28"/>
          <w:lang w:eastAsia="en-US"/>
        </w:rPr>
        <w:lastRenderedPageBreak/>
        <w:t>который предназначен уже для выяснения степени усвоения только что изложенного материала. При неудовлетворительных результатах контрольного опроса преподаватель возвращается к уже прочитанному разделу, изменив при этом методику подачи материала.</w:t>
      </w:r>
    </w:p>
    <w:p w14:paraId="0A139832"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Работа магистранта на лекции связана с внимательным слушанием, запоминанием и конспектированием ее содержании. Это связано с тем, что каждый является опорным материалом при подготовке к зачету.</w:t>
      </w:r>
    </w:p>
    <w:p w14:paraId="2CC26A64"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t>Магистранту необходимо стать активным участником лекции: анализировать, сравнивать уже имеющиеся знания с вновь получаемыми, задавать вопросы лекторы.</w:t>
      </w:r>
    </w:p>
    <w:p w14:paraId="397848F5" w14:textId="77777777" w:rsidR="00D36043" w:rsidRDefault="00D36043" w:rsidP="00D36043">
      <w:pPr>
        <w:spacing w:line="360" w:lineRule="auto"/>
        <w:ind w:firstLine="709"/>
        <w:contextualSpacing/>
        <w:jc w:val="both"/>
        <w:rPr>
          <w:rFonts w:eastAsia="Calibri"/>
          <w:sz w:val="28"/>
          <w:szCs w:val="28"/>
          <w:lang w:eastAsia="en-US"/>
        </w:rPr>
      </w:pPr>
    </w:p>
    <w:p w14:paraId="5693B58C" w14:textId="77777777" w:rsidR="00D36043" w:rsidRPr="006748DD" w:rsidRDefault="00D36043" w:rsidP="00D36043">
      <w:pPr>
        <w:spacing w:line="360" w:lineRule="auto"/>
        <w:jc w:val="center"/>
        <w:rPr>
          <w:b/>
          <w:bCs/>
          <w:sz w:val="28"/>
          <w:szCs w:val="28"/>
        </w:rPr>
      </w:pPr>
      <w:r w:rsidRPr="006748DD">
        <w:rPr>
          <w:b/>
          <w:bCs/>
          <w:sz w:val="28"/>
          <w:szCs w:val="28"/>
        </w:rPr>
        <w:t>2.2 Методические указания для проведения практических занятий</w:t>
      </w:r>
    </w:p>
    <w:p w14:paraId="7BA88DD4" w14:textId="77777777" w:rsidR="00D36043" w:rsidRDefault="00D36043" w:rsidP="00D36043">
      <w:pPr>
        <w:spacing w:line="360" w:lineRule="auto"/>
        <w:contextualSpacing/>
        <w:jc w:val="both"/>
        <w:rPr>
          <w:rFonts w:eastAsia="Calibri"/>
          <w:sz w:val="28"/>
          <w:szCs w:val="28"/>
          <w:lang w:eastAsia="en-US"/>
        </w:rPr>
      </w:pPr>
    </w:p>
    <w:p w14:paraId="0C55F348"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Методические указания предназначены для выполнения практических работ по направле</w:t>
      </w:r>
      <w:r>
        <w:rPr>
          <w:rFonts w:eastAsia="Calibri"/>
          <w:sz w:val="28"/>
          <w:szCs w:val="28"/>
          <w:lang w:eastAsia="en-US"/>
        </w:rPr>
        <w:t>ниям обучения по программе 38.04.02</w:t>
      </w:r>
      <w:r w:rsidRPr="0093073E">
        <w:rPr>
          <w:rFonts w:eastAsia="Calibri"/>
          <w:sz w:val="28"/>
          <w:szCs w:val="28"/>
          <w:lang w:eastAsia="en-US"/>
        </w:rPr>
        <w:t>. «</w:t>
      </w:r>
      <w:r>
        <w:rPr>
          <w:rFonts w:eastAsia="Calibri"/>
          <w:sz w:val="28"/>
          <w:szCs w:val="28"/>
          <w:lang w:eastAsia="en-US"/>
        </w:rPr>
        <w:t>Менеджмент</w:t>
      </w:r>
      <w:r w:rsidRPr="0093073E">
        <w:rPr>
          <w:rFonts w:eastAsia="Calibri"/>
          <w:sz w:val="28"/>
          <w:szCs w:val="28"/>
          <w:lang w:eastAsia="en-US"/>
        </w:rPr>
        <w:t xml:space="preserve">» </w:t>
      </w:r>
      <w:r>
        <w:rPr>
          <w:rFonts w:eastAsia="Calibri"/>
          <w:sz w:val="28"/>
          <w:szCs w:val="28"/>
          <w:lang w:eastAsia="en-US"/>
        </w:rPr>
        <w:t xml:space="preserve">магистерская программа </w:t>
      </w:r>
      <w:r w:rsidRPr="0093073E">
        <w:rPr>
          <w:rFonts w:eastAsia="Calibri"/>
          <w:sz w:val="28"/>
          <w:szCs w:val="28"/>
          <w:lang w:eastAsia="en-US"/>
        </w:rPr>
        <w:t>«</w:t>
      </w:r>
      <w:r>
        <w:rPr>
          <w:rFonts w:eastAsia="Calibri"/>
          <w:sz w:val="28"/>
          <w:szCs w:val="28"/>
          <w:lang w:eastAsia="en-US"/>
        </w:rPr>
        <w:t>Прикладной маркетинг</w:t>
      </w:r>
      <w:r w:rsidRPr="0093073E">
        <w:rPr>
          <w:rFonts w:eastAsia="Calibri"/>
          <w:sz w:val="28"/>
          <w:szCs w:val="28"/>
          <w:lang w:eastAsia="en-US"/>
        </w:rPr>
        <w:t xml:space="preserve">» и разработаны в соответствии с содержанием рабочей программы дисциплины. Рекомендации предназначены для оказания помощи обучающимся при выполнении задач, тестовых заданий, усвоении теоретических вопросов по курсу на практических занятиях. </w:t>
      </w:r>
    </w:p>
    <w:p w14:paraId="5862CEF9"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Практическое занятие – это одна из форм учебной работы, которая ориентирована на закрепление изученного теоретического материала, его более глубокое усвоение и формирование умения применять теоретические знания в практических целях. Готовясь к практическому занятию, обучающийся должен освежить в памяти теоретические сведения, полученные на лекции, самостоятельном изучении. Только это обеспечит высокую эффективность практических учебных занятий. </w:t>
      </w:r>
    </w:p>
    <w:p w14:paraId="61AAFAAD"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Практические занятия являются важной формой,</w:t>
      </w:r>
      <w:r>
        <w:rPr>
          <w:rFonts w:eastAsia="Calibri"/>
          <w:sz w:val="28"/>
          <w:szCs w:val="28"/>
          <w:lang w:eastAsia="en-US"/>
        </w:rPr>
        <w:t xml:space="preserve"> способствующей усвоению курса </w:t>
      </w:r>
      <w:r>
        <w:rPr>
          <w:bCs/>
          <w:sz w:val="28"/>
          <w:szCs w:val="28"/>
        </w:rPr>
        <w:t>«Брендирование товаров»</w:t>
      </w:r>
      <w:r w:rsidRPr="0093073E">
        <w:rPr>
          <w:rFonts w:eastAsia="Calibri"/>
          <w:sz w:val="28"/>
          <w:szCs w:val="28"/>
          <w:lang w:eastAsia="en-US"/>
        </w:rPr>
        <w:t xml:space="preserve">. Основные задачи этих занятий сводятся к тому, чтобы научить обучающихся, самостоятельно мыслить финансовыми категориями, усвоить теорию корпоративных финансов и сформировать у </w:t>
      </w:r>
      <w:r>
        <w:rPr>
          <w:rFonts w:eastAsia="Calibri"/>
          <w:sz w:val="28"/>
          <w:szCs w:val="28"/>
          <w:lang w:eastAsia="en-US"/>
        </w:rPr>
        <w:t>магистрантов</w:t>
      </w:r>
      <w:r w:rsidRPr="0093073E">
        <w:rPr>
          <w:rFonts w:eastAsia="Calibri"/>
          <w:sz w:val="28"/>
          <w:szCs w:val="28"/>
          <w:lang w:eastAsia="en-US"/>
        </w:rPr>
        <w:t xml:space="preserve"> научное мировоззрение, экономическо</w:t>
      </w:r>
      <w:r>
        <w:rPr>
          <w:rFonts w:eastAsia="Calibri"/>
          <w:sz w:val="28"/>
          <w:szCs w:val="28"/>
          <w:lang w:eastAsia="en-US"/>
        </w:rPr>
        <w:t>е</w:t>
      </w:r>
      <w:r w:rsidRPr="0093073E">
        <w:rPr>
          <w:rFonts w:eastAsia="Calibri"/>
          <w:sz w:val="28"/>
          <w:szCs w:val="28"/>
          <w:lang w:eastAsia="en-US"/>
        </w:rPr>
        <w:t xml:space="preserve"> мышлени</w:t>
      </w:r>
      <w:r>
        <w:rPr>
          <w:rFonts w:eastAsia="Calibri"/>
          <w:sz w:val="28"/>
          <w:szCs w:val="28"/>
          <w:lang w:eastAsia="en-US"/>
        </w:rPr>
        <w:t>е</w:t>
      </w:r>
      <w:r w:rsidRPr="0093073E">
        <w:rPr>
          <w:rFonts w:eastAsia="Calibri"/>
          <w:sz w:val="28"/>
          <w:szCs w:val="28"/>
          <w:lang w:eastAsia="en-US"/>
        </w:rPr>
        <w:t xml:space="preserve"> и логик</w:t>
      </w:r>
      <w:r>
        <w:rPr>
          <w:rFonts w:eastAsia="Calibri"/>
          <w:sz w:val="28"/>
          <w:szCs w:val="28"/>
          <w:lang w:eastAsia="en-US"/>
        </w:rPr>
        <w:t>у</w:t>
      </w:r>
      <w:r w:rsidRPr="0093073E">
        <w:rPr>
          <w:rFonts w:eastAsia="Calibri"/>
          <w:sz w:val="28"/>
          <w:szCs w:val="28"/>
          <w:lang w:eastAsia="en-US"/>
        </w:rPr>
        <w:t>. В ходе занятий обучающиеся должны научиться</w:t>
      </w:r>
      <w:r>
        <w:rPr>
          <w:rFonts w:eastAsia="Calibri"/>
          <w:sz w:val="28"/>
          <w:szCs w:val="28"/>
          <w:lang w:eastAsia="en-US"/>
        </w:rPr>
        <w:t>,</w:t>
      </w:r>
      <w:r w:rsidRPr="0093073E">
        <w:rPr>
          <w:rFonts w:eastAsia="Calibri"/>
          <w:sz w:val="28"/>
          <w:szCs w:val="28"/>
          <w:lang w:eastAsia="en-US"/>
        </w:rPr>
        <w:t xml:space="preserve"> на основе типовых методик и действующей нормативно-правовой базы</w:t>
      </w:r>
      <w:r>
        <w:rPr>
          <w:rFonts w:eastAsia="Calibri"/>
          <w:sz w:val="28"/>
          <w:szCs w:val="28"/>
          <w:lang w:eastAsia="en-US"/>
        </w:rPr>
        <w:t>,</w:t>
      </w:r>
      <w:r w:rsidRPr="0093073E">
        <w:rPr>
          <w:rFonts w:eastAsia="Calibri"/>
          <w:sz w:val="28"/>
          <w:szCs w:val="28"/>
          <w:lang w:eastAsia="en-US"/>
        </w:rPr>
        <w:t xml:space="preserve"> рассчитывать </w:t>
      </w:r>
      <w:r>
        <w:rPr>
          <w:rFonts w:eastAsia="Calibri"/>
          <w:sz w:val="28"/>
          <w:szCs w:val="28"/>
          <w:lang w:eastAsia="en-US"/>
        </w:rPr>
        <w:t>финансовые</w:t>
      </w:r>
      <w:r w:rsidRPr="0093073E">
        <w:rPr>
          <w:rFonts w:eastAsia="Calibri"/>
          <w:sz w:val="28"/>
          <w:szCs w:val="28"/>
          <w:lang w:eastAsia="en-US"/>
        </w:rPr>
        <w:t xml:space="preserve"> показатели, характеризующие деятельность хозяйствующих субъектов. </w:t>
      </w:r>
    </w:p>
    <w:p w14:paraId="775F9EFA"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lastRenderedPageBreak/>
        <w:t xml:space="preserve">В процессе практических занятий обучающихся выполняют различные виды работы. Практические работы могут носить репродуктивный и поисковый характер. </w:t>
      </w:r>
    </w:p>
    <w:p w14:paraId="2A62DEBF"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репродуктивный характер, отличаются тем, что при их проведении обучающихся пользуются подробными инструкциями, в которых указаны: цель работы, пояснения порядка выполнения работы, заполнения таблицы. </w:t>
      </w:r>
    </w:p>
    <w:p w14:paraId="2E081E07"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Работы, носящие поисковый характер, отличаются тем, что при их проведении обучающиеся не пользуются подробными инструкциями, им не задан порядок выполнения необходимых действий, от обучающихся требуется выбор способов выполнения работы, инструктивной и справочной литературы. Работы, носящие поисковый характер, отличаются тем, что обучающиеся должны решить новую для них проблему, опираясь на имеющиеся у них теоретические знания. </w:t>
      </w:r>
    </w:p>
    <w:p w14:paraId="0874C7D1"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Содержание практических занятий является решением разного рода задач, работа с литературой, справочниками, составление таблиц, схем, и др. </w:t>
      </w:r>
    </w:p>
    <w:p w14:paraId="0322452B"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Тематика, содержание и количество часов, отводимое на практические занятия, зафиксировано в рабочей программе дисциплины. Состав практических заданий планируется с таким расчетом, чтобы за отведенное время обучающиеся смогли их качественно выполнить. </w:t>
      </w:r>
    </w:p>
    <w:p w14:paraId="54C4247D" w14:textId="77777777" w:rsidR="00D36043" w:rsidRDefault="00D36043" w:rsidP="00D36043">
      <w:pPr>
        <w:spacing w:line="360" w:lineRule="auto"/>
        <w:ind w:firstLine="709"/>
        <w:contextualSpacing/>
        <w:jc w:val="both"/>
        <w:rPr>
          <w:rFonts w:eastAsia="Calibri"/>
          <w:sz w:val="28"/>
          <w:szCs w:val="28"/>
          <w:lang w:eastAsia="en-US"/>
        </w:rPr>
      </w:pPr>
      <w:r w:rsidRPr="0093073E">
        <w:rPr>
          <w:rFonts w:eastAsia="Calibri"/>
          <w:sz w:val="28"/>
          <w:szCs w:val="28"/>
          <w:lang w:eastAsia="en-US"/>
        </w:rPr>
        <w:t xml:space="preserve">При проведении практических занятий используются различные формы организации работы обучающихся: фронтальная, групповая, индивидуальная. Каждая из них позволяет решать определенные дидактические задачи: разнообразить работу обучающихся, повысить ответственность каждого студента за самостоятельное выполнение полного объема работ, повысить качество подготовки обучающихся. Основными этапами практического занятия являются: </w:t>
      </w:r>
    </w:p>
    <w:p w14:paraId="03B8AD27"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проверка знаний обучающихся – их теоретической подготовленности к занятию; </w:t>
      </w:r>
    </w:p>
    <w:p w14:paraId="5ED75E33"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инструктаж, проводимый преподавателем; </w:t>
      </w:r>
    </w:p>
    <w:p w14:paraId="0745AABD"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выполнение заданий, работ, упражнени</w:t>
      </w:r>
      <w:r>
        <w:rPr>
          <w:rFonts w:eastAsia="Calibri"/>
          <w:sz w:val="28"/>
          <w:szCs w:val="28"/>
          <w:lang w:eastAsia="en-US"/>
        </w:rPr>
        <w:t>й, решение задач, тестовых заданий</w:t>
      </w:r>
      <w:r w:rsidRPr="0093073E">
        <w:rPr>
          <w:rFonts w:eastAsia="Calibri"/>
          <w:sz w:val="28"/>
          <w:szCs w:val="28"/>
          <w:lang w:eastAsia="en-US"/>
        </w:rPr>
        <w:t xml:space="preserve">; </w:t>
      </w:r>
    </w:p>
    <w:p w14:paraId="16B3D0D5" w14:textId="77777777" w:rsidR="00D36043" w:rsidRDefault="00D36043" w:rsidP="00D36043">
      <w:pPr>
        <w:spacing w:line="360" w:lineRule="auto"/>
        <w:ind w:firstLine="709"/>
        <w:contextualSpacing/>
        <w:jc w:val="both"/>
        <w:rPr>
          <w:rFonts w:eastAsia="Calibri"/>
          <w:sz w:val="28"/>
          <w:szCs w:val="28"/>
          <w:lang w:eastAsia="en-US"/>
        </w:rPr>
      </w:pPr>
      <w:r>
        <w:rPr>
          <w:rFonts w:eastAsia="Calibri"/>
          <w:sz w:val="28"/>
          <w:szCs w:val="28"/>
          <w:lang w:eastAsia="en-US"/>
        </w:rPr>
        <w:noBreakHyphen/>
        <w:t> </w:t>
      </w:r>
      <w:r w:rsidRPr="0093073E">
        <w:rPr>
          <w:rFonts w:eastAsia="Calibri"/>
          <w:sz w:val="28"/>
          <w:szCs w:val="28"/>
          <w:lang w:eastAsia="en-US"/>
        </w:rPr>
        <w:t xml:space="preserve">последующий анализ и оценка выполненных работ и </w:t>
      </w:r>
      <w:r>
        <w:rPr>
          <w:rFonts w:eastAsia="Calibri"/>
          <w:sz w:val="28"/>
          <w:szCs w:val="28"/>
          <w:lang w:eastAsia="en-US"/>
        </w:rPr>
        <w:t>степени овладения, обучающими</w:t>
      </w:r>
      <w:r w:rsidRPr="0093073E">
        <w:rPr>
          <w:rFonts w:eastAsia="Calibri"/>
          <w:sz w:val="28"/>
          <w:szCs w:val="28"/>
          <w:lang w:eastAsia="en-US"/>
        </w:rPr>
        <w:t>ся запланированными компетенциями.</w:t>
      </w:r>
    </w:p>
    <w:p w14:paraId="0B5F2963" w14:textId="77777777" w:rsidR="00D36043" w:rsidRDefault="00D36043" w:rsidP="00D36043">
      <w:pPr>
        <w:spacing w:line="360" w:lineRule="auto"/>
        <w:ind w:firstLine="709"/>
        <w:jc w:val="both"/>
        <w:rPr>
          <w:bCs/>
          <w:sz w:val="28"/>
          <w:szCs w:val="28"/>
        </w:rPr>
      </w:pPr>
      <w:r>
        <w:rPr>
          <w:bCs/>
          <w:sz w:val="28"/>
          <w:szCs w:val="28"/>
        </w:rPr>
        <w:t>Темы практических занятий представлены для студентов очной, заочной и очно-заочной форм обучения. В зависимости от количества часов, предусмотренных в соответствующей рабочей программе, осуществляется выбор конкретных тем для рассмотрения их на практических занятиях.</w:t>
      </w:r>
    </w:p>
    <w:p w14:paraId="5CC382AB" w14:textId="77777777" w:rsidR="00D36043" w:rsidRDefault="00D36043" w:rsidP="00D36043">
      <w:pPr>
        <w:spacing w:line="360" w:lineRule="auto"/>
        <w:ind w:firstLine="709"/>
        <w:jc w:val="both"/>
        <w:rPr>
          <w:bCs/>
          <w:sz w:val="28"/>
          <w:szCs w:val="28"/>
        </w:rPr>
      </w:pPr>
      <w:r>
        <w:rPr>
          <w:bCs/>
          <w:sz w:val="28"/>
          <w:szCs w:val="28"/>
        </w:rPr>
        <w:t>Во время практических занятий магистранты выполняют следующие задания:</w:t>
      </w:r>
    </w:p>
    <w:p w14:paraId="5378D3CE" w14:textId="77777777" w:rsidR="00D36043" w:rsidRDefault="00D36043" w:rsidP="00D36043">
      <w:pPr>
        <w:spacing w:line="360" w:lineRule="auto"/>
        <w:ind w:firstLine="709"/>
        <w:jc w:val="both"/>
        <w:rPr>
          <w:bCs/>
          <w:sz w:val="28"/>
          <w:szCs w:val="28"/>
        </w:rPr>
      </w:pPr>
      <w:r>
        <w:rPr>
          <w:bCs/>
          <w:sz w:val="28"/>
          <w:szCs w:val="28"/>
        </w:rPr>
        <w:lastRenderedPageBreak/>
        <w:t>1. Отвечают на теоретические вопросы, которые им выдаются заранее.</w:t>
      </w:r>
    </w:p>
    <w:p w14:paraId="5D625F13" w14:textId="77777777" w:rsidR="00D36043" w:rsidRDefault="00D36043" w:rsidP="00D36043">
      <w:pPr>
        <w:spacing w:line="360" w:lineRule="auto"/>
        <w:ind w:firstLine="709"/>
        <w:jc w:val="both"/>
        <w:rPr>
          <w:bCs/>
          <w:sz w:val="28"/>
          <w:szCs w:val="28"/>
        </w:rPr>
      </w:pPr>
      <w:r>
        <w:rPr>
          <w:bCs/>
          <w:sz w:val="28"/>
          <w:szCs w:val="28"/>
        </w:rPr>
        <w:t>2. Решают практические задания.</w:t>
      </w:r>
    </w:p>
    <w:p w14:paraId="21E6428E" w14:textId="77777777" w:rsidR="00D36043" w:rsidRDefault="00D36043" w:rsidP="00D36043">
      <w:pPr>
        <w:spacing w:line="360" w:lineRule="auto"/>
        <w:ind w:firstLine="709"/>
        <w:jc w:val="both"/>
        <w:rPr>
          <w:bCs/>
          <w:sz w:val="28"/>
          <w:szCs w:val="28"/>
        </w:rPr>
      </w:pPr>
      <w:r>
        <w:rPr>
          <w:bCs/>
          <w:sz w:val="28"/>
          <w:szCs w:val="28"/>
        </w:rPr>
        <w:t>3. Отвечают на тесты.</w:t>
      </w:r>
    </w:p>
    <w:p w14:paraId="19941595" w14:textId="7FF62EC5" w:rsidR="00D36043" w:rsidRDefault="00D36043" w:rsidP="00D36043">
      <w:pPr>
        <w:spacing w:line="360" w:lineRule="auto"/>
        <w:ind w:firstLine="709"/>
        <w:jc w:val="both"/>
        <w:rPr>
          <w:bCs/>
          <w:sz w:val="28"/>
          <w:szCs w:val="28"/>
        </w:rPr>
      </w:pPr>
      <w:r>
        <w:rPr>
          <w:bCs/>
          <w:sz w:val="28"/>
          <w:szCs w:val="28"/>
        </w:rPr>
        <w:t>4. Выполняют рефераты.</w:t>
      </w:r>
    </w:p>
    <w:p w14:paraId="508AEA0C" w14:textId="77777777" w:rsidR="00D36043" w:rsidRPr="00D36043" w:rsidRDefault="00D36043" w:rsidP="00D36043">
      <w:pPr>
        <w:spacing w:line="360" w:lineRule="auto"/>
        <w:ind w:firstLine="709"/>
        <w:jc w:val="both"/>
        <w:rPr>
          <w:bCs/>
          <w:sz w:val="28"/>
          <w:szCs w:val="28"/>
        </w:rPr>
      </w:pPr>
      <w:r w:rsidRPr="00D36043">
        <w:rPr>
          <w:bCs/>
          <w:sz w:val="28"/>
          <w:szCs w:val="28"/>
        </w:rPr>
        <w:t>Примерные темы рефератов.</w:t>
      </w:r>
    </w:p>
    <w:p w14:paraId="32C95A28" w14:textId="77777777" w:rsidR="00C52233" w:rsidRPr="00C52233" w:rsidRDefault="00C52233" w:rsidP="00C52233">
      <w:pPr>
        <w:spacing w:line="360" w:lineRule="auto"/>
        <w:ind w:firstLine="709"/>
        <w:jc w:val="both"/>
        <w:rPr>
          <w:bCs/>
          <w:sz w:val="28"/>
          <w:szCs w:val="28"/>
        </w:rPr>
      </w:pPr>
      <w:r w:rsidRPr="00C52233">
        <w:rPr>
          <w:bCs/>
          <w:sz w:val="28"/>
          <w:szCs w:val="28"/>
        </w:rPr>
        <w:t>1.</w:t>
      </w:r>
      <w:r w:rsidRPr="00C52233">
        <w:rPr>
          <w:bCs/>
          <w:sz w:val="28"/>
          <w:szCs w:val="28"/>
        </w:rPr>
        <w:tab/>
        <w:t>Виды коммуникационного пространства</w:t>
      </w:r>
    </w:p>
    <w:p w14:paraId="71948E7E" w14:textId="77777777" w:rsidR="00C52233" w:rsidRPr="00C52233" w:rsidRDefault="00C52233" w:rsidP="00C52233">
      <w:pPr>
        <w:spacing w:line="360" w:lineRule="auto"/>
        <w:ind w:firstLine="709"/>
        <w:jc w:val="both"/>
        <w:rPr>
          <w:bCs/>
          <w:sz w:val="28"/>
          <w:szCs w:val="28"/>
        </w:rPr>
      </w:pPr>
      <w:r w:rsidRPr="00C52233">
        <w:rPr>
          <w:bCs/>
          <w:sz w:val="28"/>
          <w:szCs w:val="28"/>
        </w:rPr>
        <w:t>2.</w:t>
      </w:r>
      <w:r w:rsidRPr="00C52233">
        <w:rPr>
          <w:bCs/>
          <w:sz w:val="28"/>
          <w:szCs w:val="28"/>
        </w:rPr>
        <w:tab/>
        <w:t>Элементы процесса коммуникации</w:t>
      </w:r>
    </w:p>
    <w:p w14:paraId="6B2B6012" w14:textId="77777777" w:rsidR="00C52233" w:rsidRPr="00C52233" w:rsidRDefault="00C52233" w:rsidP="00C52233">
      <w:pPr>
        <w:spacing w:line="360" w:lineRule="auto"/>
        <w:ind w:firstLine="709"/>
        <w:jc w:val="both"/>
        <w:rPr>
          <w:bCs/>
          <w:sz w:val="28"/>
          <w:szCs w:val="28"/>
        </w:rPr>
      </w:pPr>
      <w:r w:rsidRPr="00C52233">
        <w:rPr>
          <w:bCs/>
          <w:sz w:val="28"/>
          <w:szCs w:val="28"/>
        </w:rPr>
        <w:t>3.</w:t>
      </w:r>
      <w:r w:rsidRPr="00C52233">
        <w:rPr>
          <w:bCs/>
          <w:sz w:val="28"/>
          <w:szCs w:val="28"/>
        </w:rPr>
        <w:tab/>
        <w:t>Источники и содержание запланированных обращений</w:t>
      </w:r>
    </w:p>
    <w:p w14:paraId="7A118CBE" w14:textId="77777777" w:rsidR="00C52233" w:rsidRPr="00C52233" w:rsidRDefault="00C52233" w:rsidP="00C52233">
      <w:pPr>
        <w:spacing w:line="360" w:lineRule="auto"/>
        <w:ind w:firstLine="709"/>
        <w:jc w:val="both"/>
        <w:rPr>
          <w:bCs/>
          <w:sz w:val="28"/>
          <w:szCs w:val="28"/>
        </w:rPr>
      </w:pPr>
      <w:r w:rsidRPr="00C52233">
        <w:rPr>
          <w:bCs/>
          <w:sz w:val="28"/>
          <w:szCs w:val="28"/>
        </w:rPr>
        <w:t>4.</w:t>
      </w:r>
      <w:r w:rsidRPr="00C52233">
        <w:rPr>
          <w:bCs/>
          <w:sz w:val="28"/>
          <w:szCs w:val="28"/>
        </w:rPr>
        <w:tab/>
        <w:t>Источники и содержание незапланированных обращений</w:t>
      </w:r>
    </w:p>
    <w:p w14:paraId="0E515F1F" w14:textId="77777777" w:rsidR="00C52233" w:rsidRPr="00C52233" w:rsidRDefault="00C52233" w:rsidP="00C52233">
      <w:pPr>
        <w:spacing w:line="360" w:lineRule="auto"/>
        <w:ind w:firstLine="709"/>
        <w:jc w:val="both"/>
        <w:rPr>
          <w:bCs/>
          <w:sz w:val="28"/>
          <w:szCs w:val="28"/>
        </w:rPr>
      </w:pPr>
      <w:r w:rsidRPr="00C52233">
        <w:rPr>
          <w:bCs/>
          <w:sz w:val="28"/>
          <w:szCs w:val="28"/>
        </w:rPr>
        <w:t>5.</w:t>
      </w:r>
      <w:r w:rsidRPr="00C52233">
        <w:rPr>
          <w:bCs/>
          <w:sz w:val="28"/>
          <w:szCs w:val="28"/>
        </w:rPr>
        <w:tab/>
        <w:t xml:space="preserve">Понятие интегрированных маркетинговых коммуникаций </w:t>
      </w:r>
    </w:p>
    <w:p w14:paraId="62BAD2BF" w14:textId="77777777" w:rsidR="00C52233" w:rsidRPr="00C52233" w:rsidRDefault="00C52233" w:rsidP="00C52233">
      <w:pPr>
        <w:spacing w:line="360" w:lineRule="auto"/>
        <w:ind w:firstLine="709"/>
        <w:jc w:val="both"/>
        <w:rPr>
          <w:bCs/>
          <w:sz w:val="28"/>
          <w:szCs w:val="28"/>
        </w:rPr>
      </w:pPr>
      <w:r w:rsidRPr="00C52233">
        <w:rPr>
          <w:bCs/>
          <w:sz w:val="28"/>
          <w:szCs w:val="28"/>
        </w:rPr>
        <w:t>6.</w:t>
      </w:r>
      <w:r w:rsidRPr="00C52233">
        <w:rPr>
          <w:bCs/>
          <w:sz w:val="28"/>
          <w:szCs w:val="28"/>
        </w:rPr>
        <w:tab/>
        <w:t>Причины применения интегрированных маркетинговых коммуникаций</w:t>
      </w:r>
    </w:p>
    <w:p w14:paraId="3433C2DA" w14:textId="77777777" w:rsidR="00C52233" w:rsidRPr="00C52233" w:rsidRDefault="00C52233" w:rsidP="00C52233">
      <w:pPr>
        <w:spacing w:line="360" w:lineRule="auto"/>
        <w:ind w:firstLine="709"/>
        <w:jc w:val="both"/>
        <w:rPr>
          <w:bCs/>
          <w:sz w:val="28"/>
          <w:szCs w:val="28"/>
        </w:rPr>
      </w:pPr>
      <w:r w:rsidRPr="00C52233">
        <w:rPr>
          <w:bCs/>
          <w:sz w:val="28"/>
          <w:szCs w:val="28"/>
        </w:rPr>
        <w:t>7.</w:t>
      </w:r>
      <w:r w:rsidRPr="00C52233">
        <w:rPr>
          <w:bCs/>
          <w:sz w:val="28"/>
          <w:szCs w:val="28"/>
        </w:rPr>
        <w:tab/>
        <w:t>Модель интегрированных маркетинговых коммуникаций</w:t>
      </w:r>
    </w:p>
    <w:p w14:paraId="40C6FA64" w14:textId="77777777" w:rsidR="00C52233" w:rsidRPr="00C52233" w:rsidRDefault="00C52233" w:rsidP="00C52233">
      <w:pPr>
        <w:spacing w:line="360" w:lineRule="auto"/>
        <w:ind w:firstLine="709"/>
        <w:jc w:val="both"/>
        <w:rPr>
          <w:bCs/>
          <w:sz w:val="28"/>
          <w:szCs w:val="28"/>
        </w:rPr>
      </w:pPr>
      <w:r w:rsidRPr="00C52233">
        <w:rPr>
          <w:bCs/>
          <w:sz w:val="28"/>
          <w:szCs w:val="28"/>
        </w:rPr>
        <w:t>8.</w:t>
      </w:r>
      <w:r w:rsidRPr="00C52233">
        <w:rPr>
          <w:bCs/>
          <w:sz w:val="28"/>
          <w:szCs w:val="28"/>
        </w:rPr>
        <w:tab/>
        <w:t>Маркетинговые коммуникации как инструмент реализации стратегии маркетинга</w:t>
      </w:r>
    </w:p>
    <w:p w14:paraId="2C8095F6" w14:textId="77777777" w:rsidR="00C52233" w:rsidRPr="00C52233" w:rsidRDefault="00C52233" w:rsidP="00C52233">
      <w:pPr>
        <w:spacing w:line="360" w:lineRule="auto"/>
        <w:ind w:firstLine="709"/>
        <w:jc w:val="both"/>
        <w:rPr>
          <w:bCs/>
          <w:sz w:val="28"/>
          <w:szCs w:val="28"/>
        </w:rPr>
      </w:pPr>
      <w:r w:rsidRPr="00C52233">
        <w:rPr>
          <w:bCs/>
          <w:sz w:val="28"/>
          <w:szCs w:val="28"/>
        </w:rPr>
        <w:t>9.</w:t>
      </w:r>
      <w:r w:rsidRPr="00C52233">
        <w:rPr>
          <w:bCs/>
          <w:sz w:val="28"/>
          <w:szCs w:val="28"/>
        </w:rPr>
        <w:tab/>
        <w:t>Маркетинговые коммуникации по стадиям жизненного цикла товара</w:t>
      </w:r>
    </w:p>
    <w:p w14:paraId="5C05CAB8" w14:textId="77777777" w:rsidR="00C52233" w:rsidRPr="00C52233" w:rsidRDefault="00C52233" w:rsidP="00C52233">
      <w:pPr>
        <w:spacing w:line="360" w:lineRule="auto"/>
        <w:ind w:firstLine="709"/>
        <w:jc w:val="both"/>
        <w:rPr>
          <w:bCs/>
          <w:sz w:val="28"/>
          <w:szCs w:val="28"/>
        </w:rPr>
      </w:pPr>
      <w:r w:rsidRPr="00C52233">
        <w:rPr>
          <w:bCs/>
          <w:sz w:val="28"/>
          <w:szCs w:val="28"/>
        </w:rPr>
        <w:t>10.</w:t>
      </w:r>
      <w:r w:rsidRPr="00C52233">
        <w:rPr>
          <w:bCs/>
          <w:sz w:val="28"/>
          <w:szCs w:val="28"/>
        </w:rPr>
        <w:tab/>
        <w:t>Стратегии распределения товаров и коммуникации</w:t>
      </w:r>
    </w:p>
    <w:p w14:paraId="653ED234" w14:textId="77777777" w:rsidR="00C52233" w:rsidRPr="00C52233" w:rsidRDefault="00C52233" w:rsidP="00C52233">
      <w:pPr>
        <w:spacing w:line="360" w:lineRule="auto"/>
        <w:ind w:firstLine="709"/>
        <w:jc w:val="both"/>
        <w:rPr>
          <w:bCs/>
          <w:sz w:val="28"/>
          <w:szCs w:val="28"/>
        </w:rPr>
      </w:pPr>
      <w:r w:rsidRPr="00C52233">
        <w:rPr>
          <w:bCs/>
          <w:sz w:val="28"/>
          <w:szCs w:val="28"/>
        </w:rPr>
        <w:t>11.</w:t>
      </w:r>
      <w:r w:rsidRPr="00C52233">
        <w:rPr>
          <w:bCs/>
          <w:sz w:val="28"/>
          <w:szCs w:val="28"/>
        </w:rPr>
        <w:tab/>
        <w:t>Ценовая коммуникация</w:t>
      </w:r>
    </w:p>
    <w:p w14:paraId="3612FB2B" w14:textId="77777777" w:rsidR="00C52233" w:rsidRPr="00C52233" w:rsidRDefault="00C52233" w:rsidP="00C52233">
      <w:pPr>
        <w:spacing w:line="360" w:lineRule="auto"/>
        <w:ind w:firstLine="709"/>
        <w:jc w:val="both"/>
        <w:rPr>
          <w:bCs/>
          <w:sz w:val="28"/>
          <w:szCs w:val="28"/>
        </w:rPr>
      </w:pPr>
      <w:r w:rsidRPr="00C52233">
        <w:rPr>
          <w:bCs/>
          <w:sz w:val="28"/>
          <w:szCs w:val="28"/>
        </w:rPr>
        <w:t>12.</w:t>
      </w:r>
      <w:r w:rsidRPr="00C52233">
        <w:rPr>
          <w:bCs/>
          <w:sz w:val="28"/>
          <w:szCs w:val="28"/>
        </w:rPr>
        <w:tab/>
        <w:t>Интегрированный маркетинг и интегрированные маркетинговые коммуникации</w:t>
      </w:r>
    </w:p>
    <w:p w14:paraId="113A7824" w14:textId="77777777" w:rsidR="00C52233" w:rsidRPr="00C52233" w:rsidRDefault="00C52233" w:rsidP="00C52233">
      <w:pPr>
        <w:spacing w:line="360" w:lineRule="auto"/>
        <w:ind w:firstLine="709"/>
        <w:jc w:val="both"/>
        <w:rPr>
          <w:bCs/>
          <w:sz w:val="28"/>
          <w:szCs w:val="28"/>
        </w:rPr>
      </w:pPr>
      <w:r w:rsidRPr="00C52233">
        <w:rPr>
          <w:bCs/>
          <w:sz w:val="28"/>
          <w:szCs w:val="28"/>
        </w:rPr>
        <w:t>13.</w:t>
      </w:r>
      <w:r w:rsidRPr="00C52233">
        <w:rPr>
          <w:bCs/>
          <w:sz w:val="28"/>
          <w:szCs w:val="28"/>
        </w:rPr>
        <w:tab/>
        <w:t>Маркетинговые коммуникации и организационная структура предприятия</w:t>
      </w:r>
    </w:p>
    <w:p w14:paraId="0B1FB68D" w14:textId="77777777" w:rsidR="00C52233" w:rsidRPr="00C52233" w:rsidRDefault="00C52233" w:rsidP="00C52233">
      <w:pPr>
        <w:spacing w:line="360" w:lineRule="auto"/>
        <w:ind w:firstLine="709"/>
        <w:jc w:val="both"/>
        <w:rPr>
          <w:bCs/>
          <w:sz w:val="28"/>
          <w:szCs w:val="28"/>
        </w:rPr>
      </w:pPr>
      <w:r w:rsidRPr="00C52233">
        <w:rPr>
          <w:bCs/>
          <w:sz w:val="28"/>
          <w:szCs w:val="28"/>
        </w:rPr>
        <w:t>14.</w:t>
      </w:r>
      <w:r w:rsidRPr="00C52233">
        <w:rPr>
          <w:bCs/>
          <w:sz w:val="28"/>
          <w:szCs w:val="28"/>
        </w:rPr>
        <w:tab/>
        <w:t>Организация маркетинговых коммуникаций на предприятии</w:t>
      </w:r>
    </w:p>
    <w:p w14:paraId="5AAAFEE9" w14:textId="77777777" w:rsidR="00C52233" w:rsidRPr="00C52233" w:rsidRDefault="00C52233" w:rsidP="00C52233">
      <w:pPr>
        <w:spacing w:line="360" w:lineRule="auto"/>
        <w:ind w:firstLine="709"/>
        <w:jc w:val="both"/>
        <w:rPr>
          <w:bCs/>
          <w:sz w:val="28"/>
          <w:szCs w:val="28"/>
        </w:rPr>
      </w:pPr>
      <w:r w:rsidRPr="00C52233">
        <w:rPr>
          <w:bCs/>
          <w:sz w:val="28"/>
          <w:szCs w:val="28"/>
        </w:rPr>
        <w:t>15.</w:t>
      </w:r>
      <w:r w:rsidRPr="00C52233">
        <w:rPr>
          <w:bCs/>
          <w:sz w:val="28"/>
          <w:szCs w:val="28"/>
        </w:rPr>
        <w:tab/>
        <w:t>Достоинства и недостатки различных инструментов маркетинговых коммуникаций</w:t>
      </w:r>
    </w:p>
    <w:p w14:paraId="6D02199E" w14:textId="77777777" w:rsidR="00C52233" w:rsidRPr="00C52233" w:rsidRDefault="00C52233" w:rsidP="00C52233">
      <w:pPr>
        <w:spacing w:line="360" w:lineRule="auto"/>
        <w:ind w:firstLine="709"/>
        <w:jc w:val="both"/>
        <w:rPr>
          <w:bCs/>
          <w:sz w:val="28"/>
          <w:szCs w:val="28"/>
        </w:rPr>
      </w:pPr>
      <w:r w:rsidRPr="00C52233">
        <w:rPr>
          <w:bCs/>
          <w:sz w:val="28"/>
          <w:szCs w:val="28"/>
        </w:rPr>
        <w:t>16.</w:t>
      </w:r>
      <w:r w:rsidRPr="00C52233">
        <w:rPr>
          <w:bCs/>
          <w:sz w:val="28"/>
          <w:szCs w:val="28"/>
        </w:rPr>
        <w:tab/>
        <w:t>Сущность вербальных и невербальных коммуникаций</w:t>
      </w:r>
    </w:p>
    <w:p w14:paraId="049DAE99" w14:textId="77777777" w:rsidR="00C52233" w:rsidRPr="00C52233" w:rsidRDefault="00C52233" w:rsidP="00C52233">
      <w:pPr>
        <w:spacing w:line="360" w:lineRule="auto"/>
        <w:ind w:firstLine="709"/>
        <w:jc w:val="both"/>
        <w:rPr>
          <w:bCs/>
          <w:sz w:val="28"/>
          <w:szCs w:val="28"/>
        </w:rPr>
      </w:pPr>
      <w:r w:rsidRPr="00C52233">
        <w:rPr>
          <w:bCs/>
          <w:sz w:val="28"/>
          <w:szCs w:val="28"/>
        </w:rPr>
        <w:t>17.</w:t>
      </w:r>
      <w:r w:rsidRPr="00C52233">
        <w:rPr>
          <w:bCs/>
          <w:sz w:val="28"/>
          <w:szCs w:val="28"/>
        </w:rPr>
        <w:tab/>
        <w:t>Особенности внутриличностной и межличностной коммуникации</w:t>
      </w:r>
    </w:p>
    <w:p w14:paraId="303FE226" w14:textId="77777777" w:rsidR="00C52233" w:rsidRPr="00C52233" w:rsidRDefault="00C52233" w:rsidP="00C52233">
      <w:pPr>
        <w:spacing w:line="360" w:lineRule="auto"/>
        <w:ind w:firstLine="709"/>
        <w:jc w:val="both"/>
        <w:rPr>
          <w:bCs/>
          <w:sz w:val="28"/>
          <w:szCs w:val="28"/>
        </w:rPr>
      </w:pPr>
      <w:r w:rsidRPr="00C52233">
        <w:rPr>
          <w:bCs/>
          <w:sz w:val="28"/>
          <w:szCs w:val="28"/>
        </w:rPr>
        <w:t>18.</w:t>
      </w:r>
      <w:r w:rsidRPr="00C52233">
        <w:rPr>
          <w:bCs/>
          <w:sz w:val="28"/>
          <w:szCs w:val="28"/>
        </w:rPr>
        <w:tab/>
        <w:t>Функции и цели коммуникации</w:t>
      </w:r>
    </w:p>
    <w:p w14:paraId="1DD398FC" w14:textId="77777777" w:rsidR="00C52233" w:rsidRPr="00C52233" w:rsidRDefault="00C52233" w:rsidP="00C52233">
      <w:pPr>
        <w:spacing w:line="360" w:lineRule="auto"/>
        <w:ind w:firstLine="709"/>
        <w:jc w:val="both"/>
        <w:rPr>
          <w:bCs/>
          <w:sz w:val="28"/>
          <w:szCs w:val="28"/>
        </w:rPr>
      </w:pPr>
      <w:r w:rsidRPr="00C52233">
        <w:rPr>
          <w:bCs/>
          <w:sz w:val="28"/>
          <w:szCs w:val="28"/>
        </w:rPr>
        <w:t>19.</w:t>
      </w:r>
      <w:r w:rsidRPr="00C52233">
        <w:rPr>
          <w:bCs/>
          <w:sz w:val="28"/>
          <w:szCs w:val="28"/>
        </w:rPr>
        <w:tab/>
        <w:t>Коммуникационные эффекты, их виды и сущность</w:t>
      </w:r>
    </w:p>
    <w:p w14:paraId="59A0B278" w14:textId="77777777" w:rsidR="00C52233" w:rsidRPr="00C52233" w:rsidRDefault="00C52233" w:rsidP="00C52233">
      <w:pPr>
        <w:spacing w:line="360" w:lineRule="auto"/>
        <w:ind w:firstLine="709"/>
        <w:jc w:val="both"/>
        <w:rPr>
          <w:bCs/>
          <w:sz w:val="28"/>
          <w:szCs w:val="28"/>
        </w:rPr>
      </w:pPr>
      <w:r w:rsidRPr="00C52233">
        <w:rPr>
          <w:bCs/>
          <w:sz w:val="28"/>
          <w:szCs w:val="28"/>
        </w:rPr>
        <w:t>20.</w:t>
      </w:r>
      <w:r w:rsidRPr="00C52233">
        <w:rPr>
          <w:bCs/>
          <w:sz w:val="28"/>
          <w:szCs w:val="28"/>
        </w:rPr>
        <w:tab/>
        <w:t>Этапы разработки коммуникаций</w:t>
      </w:r>
    </w:p>
    <w:p w14:paraId="04EB84E8" w14:textId="77777777" w:rsidR="00C52233" w:rsidRPr="00C52233" w:rsidRDefault="00C52233" w:rsidP="00C52233">
      <w:pPr>
        <w:spacing w:line="360" w:lineRule="auto"/>
        <w:ind w:firstLine="709"/>
        <w:jc w:val="both"/>
        <w:rPr>
          <w:bCs/>
          <w:sz w:val="28"/>
          <w:szCs w:val="28"/>
        </w:rPr>
      </w:pPr>
      <w:r w:rsidRPr="00C52233">
        <w:rPr>
          <w:bCs/>
          <w:sz w:val="28"/>
          <w:szCs w:val="28"/>
        </w:rPr>
        <w:t>21.</w:t>
      </w:r>
      <w:r w:rsidRPr="00C52233">
        <w:rPr>
          <w:bCs/>
          <w:sz w:val="28"/>
          <w:szCs w:val="28"/>
        </w:rPr>
        <w:tab/>
        <w:t>Стратегический подход к управлению маркетинговыми коммуникациями</w:t>
      </w:r>
    </w:p>
    <w:p w14:paraId="5A566D8E" w14:textId="77777777" w:rsidR="00C52233" w:rsidRPr="00C52233" w:rsidRDefault="00C52233" w:rsidP="00C52233">
      <w:pPr>
        <w:spacing w:line="360" w:lineRule="auto"/>
        <w:ind w:firstLine="709"/>
        <w:jc w:val="both"/>
        <w:rPr>
          <w:bCs/>
          <w:sz w:val="28"/>
          <w:szCs w:val="28"/>
        </w:rPr>
      </w:pPr>
      <w:r w:rsidRPr="00C52233">
        <w:rPr>
          <w:bCs/>
          <w:sz w:val="28"/>
          <w:szCs w:val="28"/>
        </w:rPr>
        <w:t>22.</w:t>
      </w:r>
      <w:r w:rsidRPr="00C52233">
        <w:rPr>
          <w:bCs/>
          <w:sz w:val="28"/>
          <w:szCs w:val="28"/>
        </w:rPr>
        <w:tab/>
        <w:t>Составляющие социально-культурной среды коммуникаций</w:t>
      </w:r>
    </w:p>
    <w:p w14:paraId="40B5C00B" w14:textId="77777777" w:rsidR="00C52233" w:rsidRPr="00C52233" w:rsidRDefault="00C52233" w:rsidP="00C52233">
      <w:pPr>
        <w:spacing w:line="360" w:lineRule="auto"/>
        <w:ind w:firstLine="709"/>
        <w:jc w:val="both"/>
        <w:rPr>
          <w:bCs/>
          <w:sz w:val="28"/>
          <w:szCs w:val="28"/>
        </w:rPr>
      </w:pPr>
      <w:r w:rsidRPr="00C52233">
        <w:rPr>
          <w:bCs/>
          <w:sz w:val="28"/>
          <w:szCs w:val="28"/>
        </w:rPr>
        <w:t>23.</w:t>
      </w:r>
      <w:r w:rsidRPr="00C52233">
        <w:rPr>
          <w:bCs/>
          <w:sz w:val="28"/>
          <w:szCs w:val="28"/>
        </w:rPr>
        <w:tab/>
        <w:t xml:space="preserve">Культуры и </w:t>
      </w:r>
      <w:proofErr w:type="gramStart"/>
      <w:r w:rsidRPr="00C52233">
        <w:rPr>
          <w:bCs/>
          <w:sz w:val="28"/>
          <w:szCs w:val="28"/>
        </w:rPr>
        <w:t>субкультуры</w:t>
      </w:r>
      <w:proofErr w:type="gramEnd"/>
      <w:r w:rsidRPr="00C52233">
        <w:rPr>
          <w:bCs/>
          <w:sz w:val="28"/>
          <w:szCs w:val="28"/>
        </w:rPr>
        <w:t xml:space="preserve"> и их влияние на поведение потребителей</w:t>
      </w:r>
    </w:p>
    <w:p w14:paraId="17954F93" w14:textId="77777777" w:rsidR="00C52233" w:rsidRPr="00C52233" w:rsidRDefault="00C52233" w:rsidP="00C52233">
      <w:pPr>
        <w:spacing w:line="360" w:lineRule="auto"/>
        <w:ind w:firstLine="709"/>
        <w:jc w:val="both"/>
        <w:rPr>
          <w:bCs/>
          <w:sz w:val="28"/>
          <w:szCs w:val="28"/>
        </w:rPr>
      </w:pPr>
      <w:r w:rsidRPr="00C52233">
        <w:rPr>
          <w:bCs/>
          <w:sz w:val="28"/>
          <w:szCs w:val="28"/>
        </w:rPr>
        <w:t>24.</w:t>
      </w:r>
      <w:r w:rsidRPr="00C52233">
        <w:rPr>
          <w:bCs/>
          <w:sz w:val="28"/>
          <w:szCs w:val="28"/>
        </w:rPr>
        <w:tab/>
        <w:t>Демографические изменения и их влияние на поведение потребителей</w:t>
      </w:r>
    </w:p>
    <w:p w14:paraId="561A6B41" w14:textId="77777777" w:rsidR="00C52233" w:rsidRPr="00C52233" w:rsidRDefault="00C52233" w:rsidP="00C52233">
      <w:pPr>
        <w:spacing w:line="360" w:lineRule="auto"/>
        <w:ind w:firstLine="709"/>
        <w:jc w:val="both"/>
        <w:rPr>
          <w:bCs/>
          <w:sz w:val="28"/>
          <w:szCs w:val="28"/>
        </w:rPr>
      </w:pPr>
      <w:r w:rsidRPr="00C52233">
        <w:rPr>
          <w:bCs/>
          <w:sz w:val="28"/>
          <w:szCs w:val="28"/>
        </w:rPr>
        <w:lastRenderedPageBreak/>
        <w:t>25.</w:t>
      </w:r>
      <w:r w:rsidRPr="00C52233">
        <w:rPr>
          <w:bCs/>
          <w:sz w:val="28"/>
          <w:szCs w:val="28"/>
        </w:rPr>
        <w:tab/>
        <w:t>Понятие социального класса и взаимосвязь с маркетинговыми коммуникациями</w:t>
      </w:r>
    </w:p>
    <w:p w14:paraId="4E9186F0" w14:textId="77777777" w:rsidR="00C52233" w:rsidRPr="00C52233" w:rsidRDefault="00C52233" w:rsidP="00C52233">
      <w:pPr>
        <w:spacing w:line="360" w:lineRule="auto"/>
        <w:ind w:firstLine="709"/>
        <w:jc w:val="both"/>
        <w:rPr>
          <w:bCs/>
          <w:sz w:val="28"/>
          <w:szCs w:val="28"/>
        </w:rPr>
      </w:pPr>
      <w:r w:rsidRPr="00C52233">
        <w:rPr>
          <w:bCs/>
          <w:sz w:val="28"/>
          <w:szCs w:val="28"/>
        </w:rPr>
        <w:t>26.</w:t>
      </w:r>
      <w:r w:rsidRPr="00C52233">
        <w:rPr>
          <w:bCs/>
          <w:sz w:val="28"/>
          <w:szCs w:val="28"/>
        </w:rPr>
        <w:tab/>
        <w:t>Группы влияния на поведение потребителей</w:t>
      </w:r>
    </w:p>
    <w:p w14:paraId="3FF2755C" w14:textId="77777777" w:rsidR="00C52233" w:rsidRPr="00C52233" w:rsidRDefault="00C52233" w:rsidP="00C52233">
      <w:pPr>
        <w:spacing w:line="360" w:lineRule="auto"/>
        <w:ind w:firstLine="709"/>
        <w:jc w:val="both"/>
        <w:rPr>
          <w:bCs/>
          <w:sz w:val="28"/>
          <w:szCs w:val="28"/>
        </w:rPr>
      </w:pPr>
      <w:r w:rsidRPr="00C52233">
        <w:rPr>
          <w:bCs/>
          <w:sz w:val="28"/>
          <w:szCs w:val="28"/>
        </w:rPr>
        <w:t>27.</w:t>
      </w:r>
      <w:r w:rsidRPr="00C52233">
        <w:rPr>
          <w:bCs/>
          <w:sz w:val="28"/>
          <w:szCs w:val="28"/>
        </w:rPr>
        <w:tab/>
        <w:t>Маркетинговые коммуникации и государственное регулирование</w:t>
      </w:r>
    </w:p>
    <w:p w14:paraId="538D31E6" w14:textId="77777777" w:rsidR="00C52233" w:rsidRPr="00C52233" w:rsidRDefault="00C52233" w:rsidP="00C52233">
      <w:pPr>
        <w:spacing w:line="360" w:lineRule="auto"/>
        <w:ind w:firstLine="709"/>
        <w:jc w:val="both"/>
        <w:rPr>
          <w:bCs/>
          <w:sz w:val="28"/>
          <w:szCs w:val="28"/>
        </w:rPr>
      </w:pPr>
      <w:r w:rsidRPr="00C52233">
        <w:rPr>
          <w:bCs/>
          <w:sz w:val="28"/>
          <w:szCs w:val="28"/>
        </w:rPr>
        <w:t>28.</w:t>
      </w:r>
      <w:r w:rsidRPr="00C52233">
        <w:rPr>
          <w:bCs/>
          <w:sz w:val="28"/>
          <w:szCs w:val="28"/>
        </w:rPr>
        <w:tab/>
        <w:t>Правовое регулирование маркетинговых коммуникаций</w:t>
      </w:r>
    </w:p>
    <w:p w14:paraId="6AC01879" w14:textId="77777777" w:rsidR="00C52233" w:rsidRPr="00C52233" w:rsidRDefault="00C52233" w:rsidP="00C52233">
      <w:pPr>
        <w:spacing w:line="360" w:lineRule="auto"/>
        <w:ind w:firstLine="709"/>
        <w:jc w:val="both"/>
        <w:rPr>
          <w:bCs/>
          <w:sz w:val="28"/>
          <w:szCs w:val="28"/>
        </w:rPr>
      </w:pPr>
      <w:r w:rsidRPr="00C52233">
        <w:rPr>
          <w:bCs/>
          <w:sz w:val="28"/>
          <w:szCs w:val="28"/>
        </w:rPr>
        <w:t>29.</w:t>
      </w:r>
      <w:r w:rsidRPr="00C52233">
        <w:rPr>
          <w:bCs/>
          <w:sz w:val="28"/>
          <w:szCs w:val="28"/>
        </w:rPr>
        <w:tab/>
        <w:t>Маркетинговые коммуникации и общемировая среда</w:t>
      </w:r>
    </w:p>
    <w:p w14:paraId="0BBDAC19" w14:textId="6677C494" w:rsidR="00D36043" w:rsidRPr="00D36043" w:rsidRDefault="00C52233" w:rsidP="00C52233">
      <w:pPr>
        <w:spacing w:line="360" w:lineRule="auto"/>
        <w:ind w:firstLine="709"/>
        <w:jc w:val="both"/>
        <w:rPr>
          <w:bCs/>
          <w:sz w:val="28"/>
          <w:szCs w:val="28"/>
        </w:rPr>
      </w:pPr>
      <w:r w:rsidRPr="00C52233">
        <w:rPr>
          <w:bCs/>
          <w:sz w:val="28"/>
          <w:szCs w:val="28"/>
        </w:rPr>
        <w:t>30.</w:t>
      </w:r>
      <w:r w:rsidRPr="00C52233">
        <w:rPr>
          <w:bCs/>
          <w:sz w:val="28"/>
          <w:szCs w:val="28"/>
        </w:rPr>
        <w:tab/>
        <w:t>Определение рекламы, ее место в маркетинговом коммуникативном комплексе</w:t>
      </w:r>
    </w:p>
    <w:p w14:paraId="067FE4E5" w14:textId="77777777" w:rsidR="00D36043" w:rsidRPr="00D36043" w:rsidRDefault="00D36043" w:rsidP="00D36043">
      <w:pPr>
        <w:spacing w:line="360" w:lineRule="auto"/>
        <w:ind w:firstLine="709"/>
        <w:jc w:val="both"/>
        <w:rPr>
          <w:bCs/>
          <w:sz w:val="28"/>
          <w:szCs w:val="28"/>
        </w:rPr>
      </w:pPr>
      <w:r w:rsidRPr="00D36043">
        <w:rPr>
          <w:bCs/>
          <w:sz w:val="28"/>
          <w:szCs w:val="28"/>
        </w:rPr>
        <w:t>Примерные типовые задания для практических работ</w:t>
      </w:r>
    </w:p>
    <w:p w14:paraId="432115B6" w14:textId="77777777" w:rsidR="00C52233" w:rsidRPr="00C52233" w:rsidRDefault="00C52233" w:rsidP="00C52233">
      <w:pPr>
        <w:spacing w:line="360" w:lineRule="auto"/>
        <w:ind w:firstLine="709"/>
        <w:jc w:val="both"/>
        <w:rPr>
          <w:bCs/>
          <w:sz w:val="28"/>
          <w:szCs w:val="28"/>
        </w:rPr>
      </w:pPr>
      <w:r w:rsidRPr="00C52233">
        <w:rPr>
          <w:bCs/>
          <w:sz w:val="28"/>
          <w:szCs w:val="28"/>
        </w:rPr>
        <w:t>Пример типового задания №1</w:t>
      </w:r>
    </w:p>
    <w:p w14:paraId="674ACAB2" w14:textId="77777777" w:rsidR="00C52233" w:rsidRPr="00C52233" w:rsidRDefault="00C52233" w:rsidP="00C52233">
      <w:pPr>
        <w:spacing w:line="360" w:lineRule="auto"/>
        <w:ind w:firstLine="709"/>
        <w:jc w:val="both"/>
        <w:rPr>
          <w:bCs/>
          <w:sz w:val="28"/>
          <w:szCs w:val="28"/>
        </w:rPr>
      </w:pPr>
    </w:p>
    <w:p w14:paraId="3B4EF7DD" w14:textId="77777777" w:rsidR="00C52233" w:rsidRPr="00C52233" w:rsidRDefault="00C52233" w:rsidP="00C52233">
      <w:pPr>
        <w:spacing w:line="360" w:lineRule="auto"/>
        <w:ind w:firstLine="709"/>
        <w:jc w:val="both"/>
        <w:rPr>
          <w:bCs/>
          <w:sz w:val="28"/>
          <w:szCs w:val="28"/>
        </w:rPr>
      </w:pPr>
      <w:r w:rsidRPr="00C52233">
        <w:rPr>
          <w:bCs/>
          <w:sz w:val="28"/>
          <w:szCs w:val="28"/>
        </w:rPr>
        <w:t>Рекламное агентство «Омега» в четыре этапа определило свой целевой сегмент</w:t>
      </w:r>
    </w:p>
    <w:p w14:paraId="5F87B406" w14:textId="77777777" w:rsidR="00C52233" w:rsidRPr="00C52233" w:rsidRDefault="00C52233" w:rsidP="00C52233">
      <w:pPr>
        <w:spacing w:line="360" w:lineRule="auto"/>
        <w:ind w:firstLine="709"/>
        <w:jc w:val="both"/>
        <w:rPr>
          <w:bCs/>
          <w:sz w:val="28"/>
          <w:szCs w:val="28"/>
        </w:rPr>
      </w:pPr>
      <w:r w:rsidRPr="00C52233">
        <w:rPr>
          <w:bCs/>
          <w:sz w:val="28"/>
          <w:szCs w:val="28"/>
        </w:rPr>
        <w:t>рынка от общего числа потребителей:</w:t>
      </w:r>
    </w:p>
    <w:p w14:paraId="741222BE" w14:textId="77777777" w:rsidR="00C52233" w:rsidRPr="00C52233" w:rsidRDefault="00C52233" w:rsidP="00C52233">
      <w:pPr>
        <w:spacing w:line="360" w:lineRule="auto"/>
        <w:ind w:firstLine="709"/>
        <w:jc w:val="both"/>
        <w:rPr>
          <w:bCs/>
          <w:sz w:val="28"/>
          <w:szCs w:val="28"/>
        </w:rPr>
      </w:pPr>
      <w:r w:rsidRPr="00C52233">
        <w:rPr>
          <w:bCs/>
          <w:sz w:val="28"/>
          <w:szCs w:val="28"/>
        </w:rPr>
        <w:t>- Этап 1 - выбрано 50 % потребителей (показатель P1):</w:t>
      </w:r>
    </w:p>
    <w:p w14:paraId="76CBC7AF" w14:textId="77777777" w:rsidR="00C52233" w:rsidRPr="00C52233" w:rsidRDefault="00C52233" w:rsidP="00C52233">
      <w:pPr>
        <w:spacing w:line="360" w:lineRule="auto"/>
        <w:ind w:firstLine="709"/>
        <w:jc w:val="both"/>
        <w:rPr>
          <w:bCs/>
          <w:sz w:val="28"/>
          <w:szCs w:val="28"/>
        </w:rPr>
      </w:pPr>
      <w:r w:rsidRPr="00C52233">
        <w:rPr>
          <w:bCs/>
          <w:sz w:val="28"/>
          <w:szCs w:val="28"/>
        </w:rPr>
        <w:t>- Этап 2 - выбрано 70 % потребителей (показатель Р2):</w:t>
      </w:r>
    </w:p>
    <w:p w14:paraId="02B87DBD" w14:textId="77777777" w:rsidR="00C52233" w:rsidRPr="00C52233" w:rsidRDefault="00C52233" w:rsidP="00C52233">
      <w:pPr>
        <w:spacing w:line="360" w:lineRule="auto"/>
        <w:ind w:firstLine="709"/>
        <w:jc w:val="both"/>
        <w:rPr>
          <w:bCs/>
          <w:sz w:val="28"/>
          <w:szCs w:val="28"/>
        </w:rPr>
      </w:pPr>
      <w:r w:rsidRPr="00C52233">
        <w:rPr>
          <w:bCs/>
          <w:sz w:val="28"/>
          <w:szCs w:val="28"/>
        </w:rPr>
        <w:t>- Этап 3 - 40 % (показатель Р3):</w:t>
      </w:r>
    </w:p>
    <w:p w14:paraId="7ABC6431" w14:textId="77777777" w:rsidR="00C52233" w:rsidRPr="00C52233" w:rsidRDefault="00C52233" w:rsidP="00C52233">
      <w:pPr>
        <w:spacing w:line="360" w:lineRule="auto"/>
        <w:ind w:firstLine="709"/>
        <w:jc w:val="both"/>
        <w:rPr>
          <w:bCs/>
          <w:sz w:val="28"/>
          <w:szCs w:val="28"/>
        </w:rPr>
      </w:pPr>
      <w:r w:rsidRPr="00C52233">
        <w:rPr>
          <w:bCs/>
          <w:sz w:val="28"/>
          <w:szCs w:val="28"/>
        </w:rPr>
        <w:t>- Этап 4 - 60 % (показатель Р4).</w:t>
      </w:r>
    </w:p>
    <w:p w14:paraId="285CB646" w14:textId="77777777" w:rsidR="00C52233" w:rsidRPr="00C52233" w:rsidRDefault="00C52233" w:rsidP="00C52233">
      <w:pPr>
        <w:spacing w:line="360" w:lineRule="auto"/>
        <w:ind w:firstLine="709"/>
        <w:jc w:val="both"/>
        <w:rPr>
          <w:bCs/>
          <w:sz w:val="28"/>
          <w:szCs w:val="28"/>
        </w:rPr>
      </w:pPr>
      <w:r w:rsidRPr="00C52233">
        <w:rPr>
          <w:bCs/>
          <w:sz w:val="28"/>
          <w:szCs w:val="28"/>
        </w:rPr>
        <w:t>Какую долю рынка составляет целевой сегмент фирмы?</w:t>
      </w:r>
    </w:p>
    <w:p w14:paraId="07C95966" w14:textId="77777777" w:rsidR="00C52233" w:rsidRPr="00C52233" w:rsidRDefault="00C52233" w:rsidP="00C52233">
      <w:pPr>
        <w:spacing w:line="360" w:lineRule="auto"/>
        <w:ind w:firstLine="709"/>
        <w:jc w:val="both"/>
        <w:rPr>
          <w:bCs/>
          <w:sz w:val="28"/>
          <w:szCs w:val="28"/>
        </w:rPr>
      </w:pPr>
    </w:p>
    <w:p w14:paraId="527759D9" w14:textId="77777777" w:rsidR="00C52233" w:rsidRPr="00C52233" w:rsidRDefault="00C52233" w:rsidP="00C52233">
      <w:pPr>
        <w:spacing w:line="360" w:lineRule="auto"/>
        <w:ind w:firstLine="709"/>
        <w:jc w:val="both"/>
        <w:rPr>
          <w:bCs/>
          <w:sz w:val="28"/>
          <w:szCs w:val="28"/>
        </w:rPr>
      </w:pPr>
      <w:r w:rsidRPr="00C52233">
        <w:rPr>
          <w:bCs/>
          <w:sz w:val="28"/>
          <w:szCs w:val="28"/>
        </w:rPr>
        <w:t>Пример типового задания №2</w:t>
      </w:r>
    </w:p>
    <w:p w14:paraId="47BEB1B9" w14:textId="77777777" w:rsidR="00C52233" w:rsidRPr="00C52233" w:rsidRDefault="00C52233" w:rsidP="00C52233">
      <w:pPr>
        <w:spacing w:line="360" w:lineRule="auto"/>
        <w:ind w:firstLine="709"/>
        <w:jc w:val="both"/>
        <w:rPr>
          <w:bCs/>
          <w:sz w:val="28"/>
          <w:szCs w:val="28"/>
        </w:rPr>
      </w:pPr>
    </w:p>
    <w:p w14:paraId="79B4E284" w14:textId="77777777" w:rsidR="00C52233" w:rsidRPr="00C52233" w:rsidRDefault="00C52233" w:rsidP="00C52233">
      <w:pPr>
        <w:spacing w:line="360" w:lineRule="auto"/>
        <w:ind w:firstLine="709"/>
        <w:jc w:val="both"/>
        <w:rPr>
          <w:bCs/>
          <w:sz w:val="28"/>
          <w:szCs w:val="28"/>
        </w:rPr>
      </w:pPr>
      <w:r w:rsidRPr="00C52233">
        <w:rPr>
          <w:bCs/>
          <w:sz w:val="28"/>
          <w:szCs w:val="28"/>
        </w:rPr>
        <w:t>Дать характеристику гипотетических рекламных и PR проектов в соответствии с трёхуровневой схемой:</w:t>
      </w:r>
    </w:p>
    <w:p w14:paraId="2B62D9C4" w14:textId="77777777" w:rsidR="00C52233" w:rsidRPr="00C52233" w:rsidRDefault="00C52233" w:rsidP="00C52233">
      <w:pPr>
        <w:spacing w:line="360" w:lineRule="auto"/>
        <w:ind w:firstLine="709"/>
        <w:jc w:val="both"/>
        <w:rPr>
          <w:bCs/>
          <w:sz w:val="28"/>
          <w:szCs w:val="28"/>
        </w:rPr>
      </w:pPr>
      <w:r w:rsidRPr="00C52233">
        <w:rPr>
          <w:bCs/>
          <w:sz w:val="28"/>
          <w:szCs w:val="28"/>
        </w:rPr>
        <w:t>1. по замыслу;</w:t>
      </w:r>
    </w:p>
    <w:p w14:paraId="0A48F8C4" w14:textId="77777777" w:rsidR="00C52233" w:rsidRPr="00C52233" w:rsidRDefault="00C52233" w:rsidP="00C52233">
      <w:pPr>
        <w:spacing w:line="360" w:lineRule="auto"/>
        <w:ind w:firstLine="709"/>
        <w:jc w:val="both"/>
        <w:rPr>
          <w:bCs/>
          <w:sz w:val="28"/>
          <w:szCs w:val="28"/>
        </w:rPr>
      </w:pPr>
      <w:r w:rsidRPr="00C52233">
        <w:rPr>
          <w:bCs/>
          <w:sz w:val="28"/>
          <w:szCs w:val="28"/>
        </w:rPr>
        <w:t>2. в реальном исполнении;</w:t>
      </w:r>
    </w:p>
    <w:p w14:paraId="2C7C3266" w14:textId="77777777" w:rsidR="00C52233" w:rsidRPr="00C52233" w:rsidRDefault="00C52233" w:rsidP="00C52233">
      <w:pPr>
        <w:spacing w:line="360" w:lineRule="auto"/>
        <w:ind w:firstLine="709"/>
        <w:jc w:val="both"/>
        <w:rPr>
          <w:bCs/>
          <w:sz w:val="28"/>
          <w:szCs w:val="28"/>
        </w:rPr>
      </w:pPr>
      <w:r w:rsidRPr="00C52233">
        <w:rPr>
          <w:bCs/>
          <w:sz w:val="28"/>
          <w:szCs w:val="28"/>
        </w:rPr>
        <w:t>3. с подкреплением.</w:t>
      </w:r>
    </w:p>
    <w:p w14:paraId="33A63990" w14:textId="77777777" w:rsidR="00C52233" w:rsidRPr="00C52233" w:rsidRDefault="00C52233" w:rsidP="00C52233">
      <w:pPr>
        <w:spacing w:line="360" w:lineRule="auto"/>
        <w:ind w:firstLine="709"/>
        <w:jc w:val="both"/>
        <w:rPr>
          <w:bCs/>
          <w:sz w:val="28"/>
          <w:szCs w:val="28"/>
        </w:rPr>
      </w:pPr>
    </w:p>
    <w:p w14:paraId="0AFB203C" w14:textId="77777777" w:rsidR="00C52233" w:rsidRPr="00C52233" w:rsidRDefault="00C52233" w:rsidP="00C52233">
      <w:pPr>
        <w:spacing w:line="360" w:lineRule="auto"/>
        <w:ind w:firstLine="709"/>
        <w:jc w:val="both"/>
        <w:rPr>
          <w:bCs/>
          <w:sz w:val="28"/>
          <w:szCs w:val="28"/>
        </w:rPr>
      </w:pPr>
      <w:r w:rsidRPr="00C52233">
        <w:rPr>
          <w:bCs/>
          <w:sz w:val="28"/>
          <w:szCs w:val="28"/>
        </w:rPr>
        <w:t>Пример типового задания №3</w:t>
      </w:r>
    </w:p>
    <w:p w14:paraId="5F1045E2" w14:textId="77777777" w:rsidR="00C52233" w:rsidRPr="00C52233" w:rsidRDefault="00C52233" w:rsidP="00C52233">
      <w:pPr>
        <w:spacing w:line="360" w:lineRule="auto"/>
        <w:ind w:firstLine="709"/>
        <w:jc w:val="both"/>
        <w:rPr>
          <w:bCs/>
          <w:sz w:val="28"/>
          <w:szCs w:val="28"/>
        </w:rPr>
      </w:pPr>
    </w:p>
    <w:p w14:paraId="0E55CFC3" w14:textId="77777777" w:rsidR="00C52233" w:rsidRPr="00C52233" w:rsidRDefault="00C52233" w:rsidP="00C52233">
      <w:pPr>
        <w:spacing w:line="360" w:lineRule="auto"/>
        <w:ind w:firstLine="709"/>
        <w:jc w:val="both"/>
        <w:rPr>
          <w:bCs/>
          <w:sz w:val="28"/>
          <w:szCs w:val="28"/>
        </w:rPr>
      </w:pPr>
      <w:r w:rsidRPr="00C52233">
        <w:rPr>
          <w:bCs/>
          <w:sz w:val="28"/>
          <w:szCs w:val="28"/>
        </w:rPr>
        <w:t>Рассмотрите любое хорошо знакомое Вам предприятие, связанное с Вашим профилем обучения. Определите для выбранного предприятия внешнюю маркетинговую микросреду, какие субъекты рыночной деятельности являются для него:</w:t>
      </w:r>
    </w:p>
    <w:p w14:paraId="0D102B75" w14:textId="77777777" w:rsidR="00C52233" w:rsidRPr="00C52233" w:rsidRDefault="00C52233" w:rsidP="00C52233">
      <w:pPr>
        <w:spacing w:line="360" w:lineRule="auto"/>
        <w:ind w:firstLine="709"/>
        <w:jc w:val="both"/>
        <w:rPr>
          <w:bCs/>
          <w:sz w:val="28"/>
          <w:szCs w:val="28"/>
        </w:rPr>
      </w:pPr>
      <w:r w:rsidRPr="00C52233">
        <w:rPr>
          <w:bCs/>
          <w:sz w:val="28"/>
          <w:szCs w:val="28"/>
        </w:rPr>
        <w:tab/>
        <w:t>А) поставщиками;</w:t>
      </w:r>
    </w:p>
    <w:p w14:paraId="405FE326" w14:textId="77777777" w:rsidR="00C52233" w:rsidRPr="00C52233" w:rsidRDefault="00C52233" w:rsidP="00C52233">
      <w:pPr>
        <w:spacing w:line="360" w:lineRule="auto"/>
        <w:ind w:firstLine="709"/>
        <w:jc w:val="both"/>
        <w:rPr>
          <w:bCs/>
          <w:sz w:val="28"/>
          <w:szCs w:val="28"/>
        </w:rPr>
      </w:pPr>
    </w:p>
    <w:p w14:paraId="3999F2C2" w14:textId="77777777" w:rsidR="00C52233" w:rsidRPr="00C52233" w:rsidRDefault="00C52233" w:rsidP="00C52233">
      <w:pPr>
        <w:spacing w:line="360" w:lineRule="auto"/>
        <w:ind w:firstLine="709"/>
        <w:jc w:val="both"/>
        <w:rPr>
          <w:bCs/>
          <w:sz w:val="28"/>
          <w:szCs w:val="28"/>
        </w:rPr>
      </w:pPr>
      <w:r w:rsidRPr="00C52233">
        <w:rPr>
          <w:bCs/>
          <w:sz w:val="28"/>
          <w:szCs w:val="28"/>
        </w:rPr>
        <w:tab/>
        <w:t>Б) посредниками;</w:t>
      </w:r>
    </w:p>
    <w:p w14:paraId="6202E107" w14:textId="77777777" w:rsidR="00C52233" w:rsidRPr="00C52233" w:rsidRDefault="00C52233" w:rsidP="00C52233">
      <w:pPr>
        <w:spacing w:line="360" w:lineRule="auto"/>
        <w:ind w:firstLine="709"/>
        <w:jc w:val="both"/>
        <w:rPr>
          <w:bCs/>
          <w:sz w:val="28"/>
          <w:szCs w:val="28"/>
        </w:rPr>
      </w:pPr>
    </w:p>
    <w:p w14:paraId="237FC09B" w14:textId="77777777" w:rsidR="00C52233" w:rsidRPr="00C52233" w:rsidRDefault="00C52233" w:rsidP="00C52233">
      <w:pPr>
        <w:spacing w:line="360" w:lineRule="auto"/>
        <w:ind w:firstLine="709"/>
        <w:jc w:val="both"/>
        <w:rPr>
          <w:bCs/>
          <w:sz w:val="28"/>
          <w:szCs w:val="28"/>
        </w:rPr>
      </w:pPr>
      <w:r w:rsidRPr="00C52233">
        <w:rPr>
          <w:bCs/>
          <w:sz w:val="28"/>
          <w:szCs w:val="28"/>
        </w:rPr>
        <w:tab/>
        <w:t>В) конкурентами;</w:t>
      </w:r>
    </w:p>
    <w:p w14:paraId="770CC5D5" w14:textId="77777777" w:rsidR="00C52233" w:rsidRPr="00C52233" w:rsidRDefault="00C52233" w:rsidP="00C52233">
      <w:pPr>
        <w:spacing w:line="360" w:lineRule="auto"/>
        <w:ind w:firstLine="709"/>
        <w:jc w:val="both"/>
        <w:rPr>
          <w:bCs/>
          <w:sz w:val="28"/>
          <w:szCs w:val="28"/>
        </w:rPr>
      </w:pPr>
    </w:p>
    <w:p w14:paraId="400E802E" w14:textId="77777777" w:rsidR="00C52233" w:rsidRPr="00C52233" w:rsidRDefault="00C52233" w:rsidP="00C52233">
      <w:pPr>
        <w:spacing w:line="360" w:lineRule="auto"/>
        <w:ind w:firstLine="709"/>
        <w:jc w:val="both"/>
        <w:rPr>
          <w:bCs/>
          <w:sz w:val="28"/>
          <w:szCs w:val="28"/>
        </w:rPr>
      </w:pPr>
      <w:r w:rsidRPr="00C52233">
        <w:rPr>
          <w:bCs/>
          <w:sz w:val="28"/>
          <w:szCs w:val="28"/>
        </w:rPr>
        <w:tab/>
        <w:t>Г) потребителями;</w:t>
      </w:r>
    </w:p>
    <w:p w14:paraId="07582BAC" w14:textId="77777777" w:rsidR="00C52233" w:rsidRPr="00C52233" w:rsidRDefault="00C52233" w:rsidP="00C52233">
      <w:pPr>
        <w:spacing w:line="360" w:lineRule="auto"/>
        <w:ind w:firstLine="709"/>
        <w:jc w:val="both"/>
        <w:rPr>
          <w:bCs/>
          <w:sz w:val="28"/>
          <w:szCs w:val="28"/>
        </w:rPr>
      </w:pPr>
    </w:p>
    <w:p w14:paraId="139606C6" w14:textId="5C90197C" w:rsidR="00D36043" w:rsidRPr="00D36043" w:rsidRDefault="00C52233" w:rsidP="00C52233">
      <w:pPr>
        <w:spacing w:line="360" w:lineRule="auto"/>
        <w:ind w:firstLine="709"/>
        <w:jc w:val="both"/>
        <w:rPr>
          <w:bCs/>
          <w:sz w:val="28"/>
          <w:szCs w:val="28"/>
        </w:rPr>
      </w:pPr>
      <w:r w:rsidRPr="00C52233">
        <w:rPr>
          <w:bCs/>
          <w:sz w:val="28"/>
          <w:szCs w:val="28"/>
        </w:rPr>
        <w:tab/>
        <w:t>Д) группами регулирования.</w:t>
      </w:r>
    </w:p>
    <w:p w14:paraId="7D8EA0F5" w14:textId="77777777" w:rsidR="00D36043" w:rsidRPr="00D36043" w:rsidRDefault="00D36043" w:rsidP="00D36043">
      <w:pPr>
        <w:spacing w:line="360" w:lineRule="auto"/>
        <w:ind w:firstLine="709"/>
        <w:jc w:val="both"/>
        <w:rPr>
          <w:bCs/>
          <w:sz w:val="28"/>
          <w:szCs w:val="28"/>
        </w:rPr>
      </w:pPr>
      <w:proofErr w:type="gramStart"/>
      <w:r w:rsidRPr="00D36043">
        <w:rPr>
          <w:bCs/>
          <w:sz w:val="28"/>
          <w:szCs w:val="28"/>
        </w:rPr>
        <w:t>Примеры  тестовых</w:t>
      </w:r>
      <w:proofErr w:type="gramEnd"/>
      <w:r w:rsidRPr="00D36043">
        <w:rPr>
          <w:bCs/>
          <w:sz w:val="28"/>
          <w:szCs w:val="28"/>
        </w:rPr>
        <w:t xml:space="preserve"> заданий</w:t>
      </w:r>
    </w:p>
    <w:p w14:paraId="77C0DA5C" w14:textId="77777777" w:rsidR="00C52233" w:rsidRPr="00C52233" w:rsidRDefault="00C52233" w:rsidP="00C52233">
      <w:pPr>
        <w:rPr>
          <w:bCs/>
          <w:sz w:val="28"/>
          <w:szCs w:val="28"/>
        </w:rPr>
      </w:pPr>
      <w:r w:rsidRPr="00C52233">
        <w:rPr>
          <w:bCs/>
          <w:sz w:val="28"/>
          <w:szCs w:val="28"/>
        </w:rPr>
        <w:t>1</w:t>
      </w:r>
      <w:r w:rsidRPr="00C52233">
        <w:rPr>
          <w:bCs/>
          <w:sz w:val="28"/>
          <w:szCs w:val="28"/>
        </w:rPr>
        <w:tab/>
        <w:t>Целью интегрированных маркетинговых коммуникаций является создание эффекта синергии, под которым понимают:</w:t>
      </w:r>
    </w:p>
    <w:p w14:paraId="3C85E91E" w14:textId="77777777" w:rsidR="00C52233" w:rsidRPr="00C52233" w:rsidRDefault="00C52233" w:rsidP="00C52233">
      <w:pPr>
        <w:rPr>
          <w:bCs/>
          <w:sz w:val="28"/>
          <w:szCs w:val="28"/>
        </w:rPr>
      </w:pPr>
      <w:r w:rsidRPr="00C52233">
        <w:rPr>
          <w:bCs/>
          <w:sz w:val="28"/>
          <w:szCs w:val="28"/>
        </w:rPr>
        <w:t>А) Повышение эффективности коммуникационных программ</w:t>
      </w:r>
    </w:p>
    <w:p w14:paraId="784CFABD" w14:textId="77777777" w:rsidR="00C52233" w:rsidRPr="00C52233" w:rsidRDefault="00C52233" w:rsidP="00C52233">
      <w:pPr>
        <w:rPr>
          <w:bCs/>
          <w:sz w:val="28"/>
          <w:szCs w:val="28"/>
        </w:rPr>
      </w:pPr>
      <w:r w:rsidRPr="00C52233">
        <w:rPr>
          <w:bCs/>
          <w:sz w:val="28"/>
          <w:szCs w:val="28"/>
        </w:rPr>
        <w:t>Б) Достижение такого согласованного использования нескольких инструментов маркетинговых коммуникаций, которое способно принести больший эффект, чем при их раздельном применении</w:t>
      </w:r>
    </w:p>
    <w:p w14:paraId="3C3C1281" w14:textId="77777777" w:rsidR="00C52233" w:rsidRPr="00C52233" w:rsidRDefault="00C52233" w:rsidP="00C52233">
      <w:pPr>
        <w:rPr>
          <w:bCs/>
          <w:sz w:val="28"/>
          <w:szCs w:val="28"/>
        </w:rPr>
      </w:pPr>
      <w:r w:rsidRPr="00C52233">
        <w:rPr>
          <w:bCs/>
          <w:sz w:val="28"/>
          <w:szCs w:val="28"/>
        </w:rPr>
        <w:t>В) Достижение взаимодействия со всеми контактными аудиториями, важными для организации</w:t>
      </w:r>
    </w:p>
    <w:p w14:paraId="679EC3CA" w14:textId="77777777" w:rsidR="00C52233" w:rsidRPr="00C52233" w:rsidRDefault="00C52233" w:rsidP="00C52233">
      <w:pPr>
        <w:rPr>
          <w:bCs/>
          <w:sz w:val="28"/>
          <w:szCs w:val="28"/>
        </w:rPr>
      </w:pPr>
    </w:p>
    <w:p w14:paraId="50CA0FEC" w14:textId="77777777" w:rsidR="00C52233" w:rsidRPr="00C52233" w:rsidRDefault="00C52233" w:rsidP="00C52233">
      <w:pPr>
        <w:rPr>
          <w:bCs/>
          <w:sz w:val="28"/>
          <w:szCs w:val="28"/>
        </w:rPr>
      </w:pPr>
      <w:r w:rsidRPr="00C52233">
        <w:rPr>
          <w:bCs/>
          <w:sz w:val="28"/>
          <w:szCs w:val="28"/>
        </w:rPr>
        <w:t>2 Понятие «Интегрированные маркетинговые коммуникации» означает:</w:t>
      </w:r>
    </w:p>
    <w:p w14:paraId="72D1AE04" w14:textId="77777777" w:rsidR="00C52233" w:rsidRPr="00C52233" w:rsidRDefault="00C52233" w:rsidP="00C52233">
      <w:pPr>
        <w:rPr>
          <w:bCs/>
          <w:sz w:val="28"/>
          <w:szCs w:val="28"/>
        </w:rPr>
      </w:pPr>
      <w:r w:rsidRPr="00C52233">
        <w:rPr>
          <w:bCs/>
          <w:sz w:val="28"/>
          <w:szCs w:val="28"/>
        </w:rPr>
        <w:t>А) Любую платную форму неличного представления и продвижения идей, товаров или услуг, которую заказывает и финансирует определенный спонсор</w:t>
      </w:r>
    </w:p>
    <w:p w14:paraId="710DD51F" w14:textId="77777777" w:rsidR="00C52233" w:rsidRPr="00C52233" w:rsidRDefault="00C52233" w:rsidP="00C52233">
      <w:pPr>
        <w:rPr>
          <w:bCs/>
          <w:sz w:val="28"/>
          <w:szCs w:val="28"/>
        </w:rPr>
      </w:pPr>
      <w:r w:rsidRPr="00C52233">
        <w:rPr>
          <w:bCs/>
          <w:sz w:val="28"/>
          <w:szCs w:val="28"/>
        </w:rPr>
        <w:t>Б) Налаживание отношений между компанией и различными контактными аудиториями посредством создания выгодной для компании репутации, положительного "корпоративного имиджа"</w:t>
      </w:r>
    </w:p>
    <w:p w14:paraId="3AB60843" w14:textId="77777777" w:rsidR="00C52233" w:rsidRPr="00C52233" w:rsidRDefault="00C52233" w:rsidP="00C52233">
      <w:pPr>
        <w:rPr>
          <w:bCs/>
          <w:sz w:val="28"/>
          <w:szCs w:val="28"/>
        </w:rPr>
      </w:pPr>
      <w:r w:rsidRPr="00C52233">
        <w:rPr>
          <w:bCs/>
          <w:sz w:val="28"/>
          <w:szCs w:val="28"/>
        </w:rPr>
        <w:t>В) Взаимодействие всех форм комплекса коммуникаций, при котором каждая форма коммуникации должна быть интегрирована с другими инструментами маркетинга и подкреплена ими для достижения максимальной экономической эффективности</w:t>
      </w:r>
    </w:p>
    <w:p w14:paraId="7467D1DF" w14:textId="77777777" w:rsidR="00C52233" w:rsidRPr="00C52233" w:rsidRDefault="00C52233" w:rsidP="00C52233">
      <w:pPr>
        <w:rPr>
          <w:bCs/>
          <w:sz w:val="28"/>
          <w:szCs w:val="28"/>
        </w:rPr>
      </w:pPr>
    </w:p>
    <w:p w14:paraId="4DEB488E" w14:textId="77777777" w:rsidR="00C52233" w:rsidRPr="00C52233" w:rsidRDefault="00C52233" w:rsidP="00C52233">
      <w:pPr>
        <w:rPr>
          <w:bCs/>
          <w:sz w:val="28"/>
          <w:szCs w:val="28"/>
        </w:rPr>
      </w:pPr>
      <w:r w:rsidRPr="00C52233">
        <w:rPr>
          <w:bCs/>
          <w:sz w:val="28"/>
          <w:szCs w:val="28"/>
        </w:rPr>
        <w:t>3 Задачей коммуникационного планирования организации является</w:t>
      </w:r>
    </w:p>
    <w:p w14:paraId="564B42D5" w14:textId="77777777" w:rsidR="00C52233" w:rsidRPr="00C52233" w:rsidRDefault="00C52233" w:rsidP="00C52233">
      <w:pPr>
        <w:rPr>
          <w:bCs/>
          <w:sz w:val="28"/>
          <w:szCs w:val="28"/>
        </w:rPr>
      </w:pPr>
      <w:r w:rsidRPr="00C52233">
        <w:rPr>
          <w:bCs/>
          <w:sz w:val="28"/>
          <w:szCs w:val="28"/>
        </w:rPr>
        <w:t xml:space="preserve">А) Обоснование выбора целевого сегмента </w:t>
      </w:r>
    </w:p>
    <w:p w14:paraId="204FB7A7" w14:textId="77777777" w:rsidR="00C52233" w:rsidRPr="00C52233" w:rsidRDefault="00C52233" w:rsidP="00C52233">
      <w:pPr>
        <w:rPr>
          <w:bCs/>
          <w:sz w:val="28"/>
          <w:szCs w:val="28"/>
        </w:rPr>
      </w:pPr>
      <w:r w:rsidRPr="00C52233">
        <w:rPr>
          <w:bCs/>
          <w:sz w:val="28"/>
          <w:szCs w:val="28"/>
        </w:rPr>
        <w:t>Б) Разработка системы стимулирования продаж для привлечения потенциальных покупателей</w:t>
      </w:r>
    </w:p>
    <w:p w14:paraId="2D454614" w14:textId="77777777" w:rsidR="00C52233" w:rsidRPr="00C52233" w:rsidRDefault="00C52233" w:rsidP="00C52233">
      <w:pPr>
        <w:rPr>
          <w:bCs/>
          <w:sz w:val="28"/>
          <w:szCs w:val="28"/>
        </w:rPr>
      </w:pPr>
      <w:r w:rsidRPr="00C52233">
        <w:rPr>
          <w:bCs/>
          <w:sz w:val="28"/>
          <w:szCs w:val="28"/>
        </w:rPr>
        <w:t>В) Контроль совокупных издержек на создание товародвижения, оптимальных запасов привлекательного ассортимента и системы сервиса</w:t>
      </w:r>
    </w:p>
    <w:p w14:paraId="559E40E2" w14:textId="77777777" w:rsidR="00C52233" w:rsidRPr="00C52233" w:rsidRDefault="00C52233" w:rsidP="00C52233">
      <w:pPr>
        <w:rPr>
          <w:bCs/>
          <w:sz w:val="28"/>
          <w:szCs w:val="28"/>
        </w:rPr>
      </w:pPr>
      <w:r w:rsidRPr="00C52233">
        <w:rPr>
          <w:bCs/>
          <w:sz w:val="28"/>
          <w:szCs w:val="28"/>
        </w:rPr>
        <w:t xml:space="preserve"> Г) Определение того, как будет доводиться рекламное послание до потребителя: в какой форме, с помощью каких средств массовой информации и, в рамках какого бюджета</w:t>
      </w:r>
    </w:p>
    <w:p w14:paraId="332C1337" w14:textId="77777777" w:rsidR="00C52233" w:rsidRPr="00C52233" w:rsidRDefault="00C52233" w:rsidP="00C52233">
      <w:pPr>
        <w:rPr>
          <w:bCs/>
          <w:sz w:val="28"/>
          <w:szCs w:val="28"/>
        </w:rPr>
      </w:pPr>
    </w:p>
    <w:p w14:paraId="3CE9FB26" w14:textId="77777777" w:rsidR="00C52233" w:rsidRPr="00C52233" w:rsidRDefault="00C52233" w:rsidP="00C52233">
      <w:pPr>
        <w:rPr>
          <w:bCs/>
          <w:sz w:val="28"/>
          <w:szCs w:val="28"/>
        </w:rPr>
      </w:pPr>
      <w:r w:rsidRPr="00C52233">
        <w:rPr>
          <w:bCs/>
          <w:sz w:val="28"/>
          <w:szCs w:val="28"/>
        </w:rPr>
        <w:t>4 Комплекс маркетинговых коммуникаций включает:</w:t>
      </w:r>
    </w:p>
    <w:p w14:paraId="7754B64B" w14:textId="77777777" w:rsidR="00C52233" w:rsidRPr="00C52233" w:rsidRDefault="00C52233" w:rsidP="00C52233">
      <w:pPr>
        <w:rPr>
          <w:bCs/>
          <w:sz w:val="28"/>
          <w:szCs w:val="28"/>
        </w:rPr>
      </w:pPr>
      <w:r w:rsidRPr="00C52233">
        <w:rPr>
          <w:bCs/>
          <w:sz w:val="28"/>
          <w:szCs w:val="28"/>
        </w:rPr>
        <w:t>А) Рекламу, выставочную деятельность, персональная продажа и систему скидок</w:t>
      </w:r>
    </w:p>
    <w:p w14:paraId="07E2651E" w14:textId="77777777" w:rsidR="00C52233" w:rsidRPr="00C52233" w:rsidRDefault="00C52233" w:rsidP="00C52233">
      <w:pPr>
        <w:rPr>
          <w:bCs/>
          <w:sz w:val="28"/>
          <w:szCs w:val="28"/>
        </w:rPr>
      </w:pPr>
      <w:r w:rsidRPr="00C52233">
        <w:rPr>
          <w:bCs/>
          <w:sz w:val="28"/>
          <w:szCs w:val="28"/>
        </w:rPr>
        <w:t xml:space="preserve">Б) Рекламу, персональную продажу, </w:t>
      </w:r>
      <w:proofErr w:type="spellStart"/>
      <w:r w:rsidRPr="00C52233">
        <w:rPr>
          <w:bCs/>
          <w:sz w:val="28"/>
          <w:szCs w:val="28"/>
        </w:rPr>
        <w:t>public</w:t>
      </w:r>
      <w:proofErr w:type="spellEnd"/>
      <w:r w:rsidRPr="00C52233">
        <w:rPr>
          <w:bCs/>
          <w:sz w:val="28"/>
          <w:szCs w:val="28"/>
        </w:rPr>
        <w:t xml:space="preserve"> </w:t>
      </w:r>
      <w:proofErr w:type="spellStart"/>
      <w:r w:rsidRPr="00C52233">
        <w:rPr>
          <w:bCs/>
          <w:sz w:val="28"/>
          <w:szCs w:val="28"/>
        </w:rPr>
        <w:t>relations</w:t>
      </w:r>
      <w:proofErr w:type="spellEnd"/>
      <w:r w:rsidRPr="00C52233">
        <w:rPr>
          <w:bCs/>
          <w:sz w:val="28"/>
          <w:szCs w:val="28"/>
        </w:rPr>
        <w:t xml:space="preserve"> и стимулирование </w:t>
      </w:r>
    </w:p>
    <w:p w14:paraId="134DEBC5" w14:textId="77777777" w:rsidR="00C52233" w:rsidRPr="00C52233" w:rsidRDefault="00C52233" w:rsidP="00C52233">
      <w:pPr>
        <w:rPr>
          <w:bCs/>
          <w:sz w:val="28"/>
          <w:szCs w:val="28"/>
        </w:rPr>
      </w:pPr>
      <w:r w:rsidRPr="00C52233">
        <w:rPr>
          <w:bCs/>
          <w:sz w:val="28"/>
          <w:szCs w:val="28"/>
        </w:rPr>
        <w:t>сбыта</w:t>
      </w:r>
    </w:p>
    <w:p w14:paraId="2F5A9D10" w14:textId="77777777" w:rsidR="00C52233" w:rsidRPr="00C52233" w:rsidRDefault="00C52233" w:rsidP="00C52233">
      <w:pPr>
        <w:rPr>
          <w:bCs/>
          <w:sz w:val="28"/>
          <w:szCs w:val="28"/>
        </w:rPr>
      </w:pPr>
      <w:r w:rsidRPr="00C52233">
        <w:rPr>
          <w:bCs/>
          <w:sz w:val="28"/>
          <w:szCs w:val="28"/>
        </w:rPr>
        <w:t xml:space="preserve">В) Рекламу, </w:t>
      </w:r>
      <w:proofErr w:type="spellStart"/>
      <w:r w:rsidRPr="00C52233">
        <w:rPr>
          <w:bCs/>
          <w:sz w:val="28"/>
          <w:szCs w:val="28"/>
        </w:rPr>
        <w:t>public</w:t>
      </w:r>
      <w:proofErr w:type="spellEnd"/>
      <w:r w:rsidRPr="00C52233">
        <w:rPr>
          <w:bCs/>
          <w:sz w:val="28"/>
          <w:szCs w:val="28"/>
        </w:rPr>
        <w:t xml:space="preserve"> </w:t>
      </w:r>
      <w:proofErr w:type="spellStart"/>
      <w:r w:rsidRPr="00C52233">
        <w:rPr>
          <w:bCs/>
          <w:sz w:val="28"/>
          <w:szCs w:val="28"/>
        </w:rPr>
        <w:t>relations</w:t>
      </w:r>
      <w:proofErr w:type="spellEnd"/>
      <w:r w:rsidRPr="00C52233">
        <w:rPr>
          <w:bCs/>
          <w:sz w:val="28"/>
          <w:szCs w:val="28"/>
        </w:rPr>
        <w:t>, стимулирование сбыта и пропаганду</w:t>
      </w:r>
    </w:p>
    <w:p w14:paraId="42484701" w14:textId="77777777" w:rsidR="00C52233" w:rsidRPr="00C52233" w:rsidRDefault="00C52233" w:rsidP="00C52233">
      <w:pPr>
        <w:rPr>
          <w:bCs/>
          <w:sz w:val="28"/>
          <w:szCs w:val="28"/>
        </w:rPr>
      </w:pPr>
      <w:r w:rsidRPr="00C52233">
        <w:rPr>
          <w:bCs/>
          <w:sz w:val="28"/>
          <w:szCs w:val="28"/>
        </w:rPr>
        <w:t>Г) Рекламу, выставки, презентации, конкурсы</w:t>
      </w:r>
    </w:p>
    <w:p w14:paraId="69D8C32F" w14:textId="77777777" w:rsidR="00C52233" w:rsidRPr="00C52233" w:rsidRDefault="00C52233" w:rsidP="00C52233">
      <w:pPr>
        <w:rPr>
          <w:bCs/>
          <w:sz w:val="28"/>
          <w:szCs w:val="28"/>
        </w:rPr>
      </w:pPr>
    </w:p>
    <w:p w14:paraId="3BC4C967" w14:textId="77777777" w:rsidR="00C52233" w:rsidRPr="00C52233" w:rsidRDefault="00C52233" w:rsidP="00C52233">
      <w:pPr>
        <w:rPr>
          <w:bCs/>
          <w:sz w:val="28"/>
          <w:szCs w:val="28"/>
        </w:rPr>
      </w:pPr>
      <w:r w:rsidRPr="00C52233">
        <w:rPr>
          <w:bCs/>
          <w:sz w:val="28"/>
          <w:szCs w:val="28"/>
        </w:rPr>
        <w:lastRenderedPageBreak/>
        <w:t>5 Рекламное обращение к целевой аудитории имеет цель:</w:t>
      </w:r>
    </w:p>
    <w:p w14:paraId="076F3A68" w14:textId="77777777" w:rsidR="00C52233" w:rsidRPr="00C52233" w:rsidRDefault="00C52233" w:rsidP="00C52233">
      <w:pPr>
        <w:rPr>
          <w:bCs/>
          <w:sz w:val="28"/>
          <w:szCs w:val="28"/>
        </w:rPr>
      </w:pPr>
      <w:r w:rsidRPr="00C52233">
        <w:rPr>
          <w:bCs/>
          <w:sz w:val="28"/>
          <w:szCs w:val="28"/>
        </w:rPr>
        <w:t xml:space="preserve">А) привлечь внимание </w:t>
      </w:r>
    </w:p>
    <w:p w14:paraId="51204DEB" w14:textId="77777777" w:rsidR="00C52233" w:rsidRPr="00C52233" w:rsidRDefault="00C52233" w:rsidP="00C52233">
      <w:pPr>
        <w:rPr>
          <w:bCs/>
          <w:sz w:val="28"/>
          <w:szCs w:val="28"/>
        </w:rPr>
      </w:pPr>
      <w:r w:rsidRPr="00C52233">
        <w:rPr>
          <w:bCs/>
          <w:sz w:val="28"/>
          <w:szCs w:val="28"/>
        </w:rPr>
        <w:t>Б) удержать интерес</w:t>
      </w:r>
    </w:p>
    <w:p w14:paraId="5F5A1BAB" w14:textId="77777777" w:rsidR="00C52233" w:rsidRPr="00C52233" w:rsidRDefault="00C52233" w:rsidP="00C52233">
      <w:pPr>
        <w:rPr>
          <w:bCs/>
          <w:sz w:val="28"/>
          <w:szCs w:val="28"/>
        </w:rPr>
      </w:pPr>
      <w:r w:rsidRPr="00C52233">
        <w:rPr>
          <w:bCs/>
          <w:sz w:val="28"/>
          <w:szCs w:val="28"/>
        </w:rPr>
        <w:t>В) побуждать к действию</w:t>
      </w:r>
    </w:p>
    <w:p w14:paraId="1EE44D29" w14:textId="77777777" w:rsidR="00C52233" w:rsidRPr="00C52233" w:rsidRDefault="00C52233" w:rsidP="00C52233">
      <w:pPr>
        <w:rPr>
          <w:bCs/>
          <w:sz w:val="28"/>
          <w:szCs w:val="28"/>
        </w:rPr>
      </w:pPr>
      <w:r w:rsidRPr="00C52233">
        <w:rPr>
          <w:bCs/>
          <w:sz w:val="28"/>
          <w:szCs w:val="28"/>
        </w:rPr>
        <w:t>Г) все ответы правильные</w:t>
      </w:r>
    </w:p>
    <w:p w14:paraId="3770CFCC" w14:textId="77777777" w:rsidR="00C52233" w:rsidRPr="00C52233" w:rsidRDefault="00C52233" w:rsidP="00C52233">
      <w:pPr>
        <w:rPr>
          <w:bCs/>
          <w:sz w:val="28"/>
          <w:szCs w:val="28"/>
        </w:rPr>
      </w:pPr>
    </w:p>
    <w:p w14:paraId="4C7F8079" w14:textId="77777777" w:rsidR="004944DD" w:rsidRPr="006B77EB" w:rsidRDefault="004944DD" w:rsidP="004944DD">
      <w:pPr>
        <w:rPr>
          <w:sz w:val="24"/>
          <w:szCs w:val="24"/>
        </w:rPr>
      </w:pPr>
    </w:p>
    <w:p w14:paraId="52707F04" w14:textId="77777777" w:rsidR="006D56CB" w:rsidRPr="00B6602C" w:rsidRDefault="006D56CB" w:rsidP="006D56CB">
      <w:pPr>
        <w:ind w:firstLine="709"/>
        <w:rPr>
          <w:rFonts w:eastAsia="Calibri"/>
          <w:sz w:val="28"/>
          <w:szCs w:val="28"/>
          <w:lang w:eastAsia="en-US"/>
        </w:rPr>
      </w:pPr>
    </w:p>
    <w:p w14:paraId="7A932557" w14:textId="77777777" w:rsidR="00993F52" w:rsidRPr="004944DD" w:rsidRDefault="00993F52" w:rsidP="004944DD">
      <w:pPr>
        <w:pStyle w:val="1"/>
        <w:jc w:val="center"/>
        <w:rPr>
          <w:rFonts w:ascii="Times New Roman" w:eastAsia="Calibri" w:hAnsi="Times New Roman" w:cs="Times New Roman"/>
          <w:color w:val="auto"/>
          <w:lang w:eastAsia="en-US"/>
        </w:rPr>
      </w:pPr>
      <w:bookmarkStart w:id="8" w:name="_Toc109807681"/>
      <w:r w:rsidRPr="004944DD">
        <w:rPr>
          <w:rFonts w:ascii="Times New Roman" w:eastAsia="Calibri" w:hAnsi="Times New Roman" w:cs="Times New Roman"/>
          <w:color w:val="auto"/>
          <w:lang w:eastAsia="en-US"/>
        </w:rPr>
        <w:t>3 Самостоятельная работа</w:t>
      </w:r>
      <w:bookmarkEnd w:id="8"/>
    </w:p>
    <w:p w14:paraId="7A0C7F4D" w14:textId="77777777" w:rsidR="00993F52" w:rsidRPr="00B6602C" w:rsidRDefault="00993F52" w:rsidP="00993F52">
      <w:pPr>
        <w:jc w:val="center"/>
        <w:rPr>
          <w:rFonts w:eastAsia="Calibri"/>
          <w:b/>
          <w:sz w:val="28"/>
          <w:szCs w:val="28"/>
          <w:lang w:eastAsia="en-US"/>
        </w:rPr>
      </w:pPr>
    </w:p>
    <w:p w14:paraId="4C7CA130" w14:textId="77777777" w:rsidR="00993F52" w:rsidRPr="004944DD" w:rsidRDefault="00993F52" w:rsidP="004944DD">
      <w:pPr>
        <w:pStyle w:val="2"/>
        <w:rPr>
          <w:rFonts w:eastAsia="Calibri"/>
          <w:b/>
          <w:sz w:val="28"/>
          <w:szCs w:val="28"/>
          <w:lang w:eastAsia="en-US"/>
        </w:rPr>
      </w:pPr>
      <w:bookmarkStart w:id="9" w:name="_Toc109807682"/>
      <w:r w:rsidRPr="004944DD">
        <w:rPr>
          <w:rFonts w:eastAsia="Calibri"/>
          <w:b/>
          <w:sz w:val="28"/>
          <w:szCs w:val="28"/>
          <w:lang w:eastAsia="en-US"/>
        </w:rPr>
        <w:t xml:space="preserve">3.1 Общие </w:t>
      </w:r>
      <w:r w:rsidR="00593722" w:rsidRPr="004944DD">
        <w:rPr>
          <w:rFonts w:eastAsia="Calibri"/>
          <w:b/>
          <w:sz w:val="28"/>
          <w:szCs w:val="28"/>
          <w:lang w:eastAsia="en-US"/>
        </w:rPr>
        <w:t>положения</w:t>
      </w:r>
      <w:bookmarkEnd w:id="9"/>
    </w:p>
    <w:p w14:paraId="64407DC9" w14:textId="77777777" w:rsidR="00993F52" w:rsidRPr="00B6602C" w:rsidRDefault="00993F52" w:rsidP="006D1BA5">
      <w:pPr>
        <w:ind w:firstLine="709"/>
        <w:jc w:val="both"/>
        <w:rPr>
          <w:rFonts w:eastAsia="Calibri"/>
          <w:sz w:val="28"/>
          <w:szCs w:val="28"/>
          <w:lang w:eastAsia="en-US"/>
        </w:rPr>
      </w:pPr>
    </w:p>
    <w:p w14:paraId="19266F93" w14:textId="77777777" w:rsidR="00993F52" w:rsidRPr="00B6602C" w:rsidRDefault="00993F52" w:rsidP="00B31BD3">
      <w:pPr>
        <w:ind w:firstLine="709"/>
        <w:jc w:val="both"/>
        <w:rPr>
          <w:rFonts w:eastAsia="Calibri"/>
          <w:sz w:val="28"/>
          <w:szCs w:val="28"/>
          <w:lang w:eastAsia="en-US"/>
        </w:rPr>
      </w:pPr>
      <w:r w:rsidRPr="00B6602C">
        <w:rPr>
          <w:rFonts w:eastAsia="Calibri"/>
          <w:sz w:val="28"/>
          <w:szCs w:val="28"/>
          <w:lang w:eastAsia="en-US"/>
        </w:rPr>
        <w:t xml:space="preserve">Методические </w:t>
      </w:r>
      <w:r w:rsidR="00C35F93">
        <w:rPr>
          <w:rFonts w:eastAsia="Calibri"/>
          <w:sz w:val="28"/>
          <w:szCs w:val="28"/>
          <w:lang w:eastAsia="en-US"/>
        </w:rPr>
        <w:t>рекомендации</w:t>
      </w:r>
      <w:r w:rsidRPr="00B6602C">
        <w:rPr>
          <w:rFonts w:eastAsia="Calibri"/>
          <w:sz w:val="28"/>
          <w:szCs w:val="28"/>
          <w:lang w:eastAsia="en-US"/>
        </w:rPr>
        <w:t xml:space="preserve"> по организации внеаудиторной самостоятельной работы способствуют </w:t>
      </w:r>
      <w:r w:rsidR="00B31BD3" w:rsidRPr="00B6602C">
        <w:rPr>
          <w:rFonts w:eastAsia="Calibri"/>
          <w:sz w:val="28"/>
          <w:szCs w:val="28"/>
          <w:lang w:eastAsia="en-US"/>
        </w:rPr>
        <w:t>обеспечению</w:t>
      </w:r>
      <w:r w:rsidRPr="00B6602C">
        <w:rPr>
          <w:rFonts w:eastAsia="Calibri"/>
          <w:sz w:val="28"/>
          <w:szCs w:val="28"/>
          <w:lang w:eastAsia="en-US"/>
        </w:rPr>
        <w:t xml:space="preserve">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w:t>
      </w:r>
      <w:r w:rsidR="00B31BD3" w:rsidRPr="00B6602C">
        <w:rPr>
          <w:rFonts w:eastAsia="Calibri"/>
          <w:sz w:val="28"/>
          <w:szCs w:val="28"/>
          <w:lang w:eastAsia="en-US"/>
        </w:rPr>
        <w:t>.</w:t>
      </w:r>
      <w:r w:rsidRPr="00B6602C">
        <w:rPr>
          <w:rFonts w:eastAsia="Calibri"/>
          <w:sz w:val="28"/>
          <w:szCs w:val="28"/>
          <w:lang w:eastAsia="en-US"/>
        </w:rPr>
        <w:t xml:space="preserve"> </w:t>
      </w:r>
    </w:p>
    <w:p w14:paraId="72930EED" w14:textId="3C37AF5D"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Самостоятельная работа (СР) как вид деятельности </w:t>
      </w:r>
      <w:r w:rsidR="00B31BD3" w:rsidRPr="00B6602C">
        <w:rPr>
          <w:rFonts w:eastAsia="Calibri"/>
          <w:sz w:val="28"/>
          <w:szCs w:val="28"/>
          <w:lang w:eastAsia="en-US"/>
        </w:rPr>
        <w:t>обучающегося</w:t>
      </w:r>
      <w:r w:rsidRPr="00B6602C">
        <w:rPr>
          <w:rFonts w:eastAsia="Calibri"/>
          <w:sz w:val="28"/>
          <w:szCs w:val="28"/>
          <w:lang w:eastAsia="en-US"/>
        </w:rPr>
        <w:t xml:space="preserve"> многогранна. В качестве форм СР при изучении дисциплины </w:t>
      </w:r>
      <w:r w:rsidR="00C52233">
        <w:rPr>
          <w:rFonts w:eastAsia="Calibri"/>
          <w:sz w:val="28"/>
          <w:szCs w:val="28"/>
          <w:lang w:eastAsia="en-US"/>
        </w:rPr>
        <w:t>«Интегрированные маркетинговые коммуникации»</w:t>
      </w:r>
      <w:r w:rsidR="00B31BD3" w:rsidRPr="00B6602C">
        <w:rPr>
          <w:rFonts w:eastAsia="Calibri"/>
          <w:sz w:val="28"/>
          <w:szCs w:val="28"/>
          <w:lang w:eastAsia="en-US"/>
        </w:rPr>
        <w:t xml:space="preserve"> </w:t>
      </w:r>
      <w:r w:rsidRPr="00B6602C">
        <w:rPr>
          <w:rFonts w:eastAsia="Calibri"/>
          <w:sz w:val="28"/>
          <w:szCs w:val="28"/>
          <w:lang w:eastAsia="en-US"/>
        </w:rPr>
        <w:t>предлагаются:</w:t>
      </w:r>
    </w:p>
    <w:p w14:paraId="0EB0809A"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работа с научной и учебной литературой;</w:t>
      </w:r>
    </w:p>
    <w:p w14:paraId="24425A01"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изучение теоретических вопросов по всем темам дисциплины;</w:t>
      </w:r>
    </w:p>
    <w:p w14:paraId="2083ABD6" w14:textId="77777777" w:rsidR="007378F2" w:rsidRPr="00B6602C" w:rsidRDefault="007378F2" w:rsidP="00B31BD3">
      <w:pPr>
        <w:ind w:firstLine="709"/>
        <w:jc w:val="both"/>
        <w:rPr>
          <w:rFonts w:eastAsia="Calibri"/>
          <w:sz w:val="28"/>
          <w:szCs w:val="28"/>
          <w:lang w:eastAsia="en-US"/>
        </w:rPr>
      </w:pPr>
      <w:r w:rsidRPr="00B6602C">
        <w:rPr>
          <w:rFonts w:eastAsia="Calibri"/>
          <w:sz w:val="28"/>
          <w:szCs w:val="28"/>
          <w:lang w:eastAsia="en-US"/>
        </w:rPr>
        <w:t>- п</w:t>
      </w:r>
      <w:r w:rsidRPr="00B6602C">
        <w:rPr>
          <w:rFonts w:eastAsia="Calibri"/>
          <w:sz w:val="28"/>
          <w:szCs w:val="24"/>
          <w:lang w:eastAsia="en-US"/>
        </w:rPr>
        <w:t xml:space="preserve">одготовка доклада к занятию </w:t>
      </w:r>
    </w:p>
    <w:p w14:paraId="7336B2FE"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и защита контрольной работы (для заочной формы обучения);</w:t>
      </w:r>
    </w:p>
    <w:p w14:paraId="147DB562"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подготовка к текущему контролю успеваемости обучающихся (текущая аттестация);</w:t>
      </w:r>
    </w:p>
    <w:p w14:paraId="35A434DD" w14:textId="3781A65A" w:rsidR="00B31BD3" w:rsidRPr="00B6602C" w:rsidRDefault="00B14262" w:rsidP="00B31BD3">
      <w:pPr>
        <w:ind w:firstLine="709"/>
        <w:jc w:val="both"/>
        <w:rPr>
          <w:rFonts w:eastAsia="Calibri"/>
          <w:sz w:val="28"/>
          <w:szCs w:val="28"/>
          <w:lang w:eastAsia="en-US"/>
        </w:rPr>
      </w:pPr>
      <w:r>
        <w:rPr>
          <w:rFonts w:eastAsia="Calibri"/>
          <w:sz w:val="28"/>
          <w:szCs w:val="28"/>
          <w:lang w:eastAsia="en-US"/>
        </w:rPr>
        <w:t xml:space="preserve"> - подготовка к </w:t>
      </w:r>
      <w:r w:rsidR="007F0391">
        <w:rPr>
          <w:rFonts w:eastAsia="Calibri"/>
          <w:sz w:val="28"/>
          <w:szCs w:val="28"/>
          <w:lang w:eastAsia="en-US"/>
        </w:rPr>
        <w:t>зачету</w:t>
      </w:r>
      <w:r w:rsidR="007F0391" w:rsidRPr="00B6602C">
        <w:rPr>
          <w:rFonts w:eastAsia="Calibri"/>
          <w:sz w:val="28"/>
          <w:szCs w:val="28"/>
          <w:lang w:eastAsia="en-US"/>
        </w:rPr>
        <w:t xml:space="preserve"> </w:t>
      </w:r>
      <w:r w:rsidR="00B31BD3" w:rsidRPr="00B6602C">
        <w:rPr>
          <w:rFonts w:eastAsia="Calibri"/>
          <w:sz w:val="28"/>
          <w:szCs w:val="28"/>
          <w:lang w:eastAsia="en-US"/>
        </w:rPr>
        <w:t>(промежуточная аттестация).</w:t>
      </w:r>
    </w:p>
    <w:p w14:paraId="778CC7F7"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Задачи самостоятельной работы:</w:t>
      </w:r>
    </w:p>
    <w:p w14:paraId="6EE04C15"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обретение навыков самостоятельной научно-исследовательской работы</w:t>
      </w:r>
      <w:r w:rsidR="00B31BD3" w:rsidRPr="00B6602C">
        <w:rPr>
          <w:rFonts w:eastAsia="Calibri"/>
          <w:sz w:val="28"/>
          <w:szCs w:val="28"/>
          <w:lang w:eastAsia="en-US"/>
        </w:rPr>
        <w:t xml:space="preserve"> </w:t>
      </w:r>
      <w:r w:rsidRPr="00B6602C">
        <w:rPr>
          <w:rFonts w:eastAsia="Calibri"/>
          <w:sz w:val="28"/>
          <w:szCs w:val="28"/>
          <w:lang w:eastAsia="en-US"/>
        </w:rPr>
        <w:t>на основании анализа текстов литературных источников и применения различных методов исследования;</w:t>
      </w:r>
    </w:p>
    <w:p w14:paraId="2DD3BD7D" w14:textId="77777777" w:rsidR="00993F52" w:rsidRPr="00B6602C" w:rsidRDefault="00993F52" w:rsidP="00993F52">
      <w:pPr>
        <w:ind w:firstLine="709"/>
        <w:jc w:val="both"/>
        <w:rPr>
          <w:rFonts w:eastAsia="Calibri"/>
          <w:sz w:val="28"/>
          <w:szCs w:val="28"/>
          <w:lang w:eastAsia="en-US"/>
        </w:rPr>
      </w:pPr>
      <w:r w:rsidRPr="00B6602C">
        <w:rPr>
          <w:rFonts w:eastAsia="Calibri"/>
          <w:sz w:val="28"/>
          <w:szCs w:val="28"/>
          <w:lang w:eastAsia="en-US"/>
        </w:rPr>
        <w:t xml:space="preserve"> - выработка умения самостоятельно и критически подходить к изучаемому материалу.</w:t>
      </w:r>
    </w:p>
    <w:p w14:paraId="2F1921A1" w14:textId="77777777" w:rsidR="006D1BA5" w:rsidRPr="00B6602C" w:rsidRDefault="00993F52" w:rsidP="00B31BD3">
      <w:pPr>
        <w:ind w:firstLine="709"/>
        <w:jc w:val="both"/>
        <w:rPr>
          <w:rFonts w:eastAsia="Calibri"/>
          <w:sz w:val="28"/>
          <w:szCs w:val="28"/>
          <w:lang w:eastAsia="en-US"/>
        </w:rPr>
      </w:pPr>
      <w:r w:rsidRPr="00B6602C">
        <w:rPr>
          <w:rFonts w:eastAsia="Calibri"/>
          <w:sz w:val="28"/>
          <w:szCs w:val="28"/>
          <w:lang w:eastAsia="en-US"/>
        </w:rPr>
        <w:t>Технология СР должна обеспечивать овладение знаниями, закрепление и</w:t>
      </w:r>
      <w:r w:rsidR="00B31BD3" w:rsidRPr="00B6602C">
        <w:rPr>
          <w:rFonts w:eastAsia="Calibri"/>
          <w:sz w:val="28"/>
          <w:szCs w:val="28"/>
          <w:lang w:eastAsia="en-US"/>
        </w:rPr>
        <w:t xml:space="preserve"> </w:t>
      </w:r>
      <w:r w:rsidRPr="00B6602C">
        <w:rPr>
          <w:rFonts w:eastAsia="Calibri"/>
          <w:sz w:val="28"/>
          <w:szCs w:val="28"/>
          <w:lang w:eastAsia="en-US"/>
        </w:rPr>
        <w:t xml:space="preserve">систематизацию знаний, формирование умений и навыков. </w:t>
      </w:r>
    </w:p>
    <w:p w14:paraId="722BE052" w14:textId="6319F25D"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Методическое обеспечение самостоятельной работы по дисциплине </w:t>
      </w:r>
      <w:r w:rsidR="00C52233">
        <w:rPr>
          <w:rFonts w:eastAsia="Calibri"/>
          <w:sz w:val="28"/>
          <w:szCs w:val="28"/>
          <w:lang w:eastAsia="en-US"/>
        </w:rPr>
        <w:t>«Интегрированные маркетинговые коммуникации»</w:t>
      </w:r>
      <w:r w:rsidRPr="00B6602C">
        <w:rPr>
          <w:rFonts w:eastAsia="Calibri"/>
          <w:sz w:val="28"/>
          <w:szCs w:val="28"/>
          <w:lang w:eastAsia="en-US"/>
        </w:rPr>
        <w:t xml:space="preserve"> состоит из:</w:t>
      </w:r>
    </w:p>
    <w:p w14:paraId="1849AAE5"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учебных вопросов, которые </w:t>
      </w:r>
      <w:r w:rsidR="00A22B27" w:rsidRPr="00B6602C">
        <w:rPr>
          <w:rFonts w:eastAsia="Calibri"/>
          <w:sz w:val="28"/>
          <w:szCs w:val="28"/>
          <w:lang w:eastAsia="en-US"/>
        </w:rPr>
        <w:t>обучающийся</w:t>
      </w:r>
      <w:r w:rsidRPr="00B6602C">
        <w:rPr>
          <w:rFonts w:eastAsia="Calibri"/>
          <w:sz w:val="28"/>
          <w:szCs w:val="28"/>
          <w:lang w:eastAsia="en-US"/>
        </w:rPr>
        <w:t xml:space="preserve"> должны изучить самостоятельно;</w:t>
      </w:r>
    </w:p>
    <w:p w14:paraId="5D2DC578"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подбора необходимой учебной литературы, обязательной переработки и изучения;</w:t>
      </w:r>
    </w:p>
    <w:p w14:paraId="3FFD61DD"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поиска дополнительной научной литературы, к которой обучающиеся могут обращаться </w:t>
      </w:r>
      <w:proofErr w:type="gramStart"/>
      <w:r w:rsidRPr="00B6602C">
        <w:rPr>
          <w:rFonts w:eastAsia="Calibri"/>
          <w:sz w:val="28"/>
          <w:szCs w:val="28"/>
          <w:lang w:eastAsia="en-US"/>
        </w:rPr>
        <w:t>по  желанию</w:t>
      </w:r>
      <w:proofErr w:type="gramEnd"/>
      <w:r w:rsidRPr="00B6602C">
        <w:rPr>
          <w:rFonts w:eastAsia="Calibri"/>
          <w:sz w:val="28"/>
          <w:szCs w:val="28"/>
          <w:lang w:eastAsia="en-US"/>
        </w:rPr>
        <w:t>, если у них возникает интерес к данной теме;</w:t>
      </w:r>
    </w:p>
    <w:p w14:paraId="76A029E2"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xml:space="preserve">-  определения контрольных вопросов, позволяющих </w:t>
      </w:r>
      <w:r w:rsidR="00A22B27" w:rsidRPr="00B6602C">
        <w:rPr>
          <w:rFonts w:eastAsia="Calibri"/>
          <w:sz w:val="28"/>
          <w:szCs w:val="28"/>
          <w:lang w:eastAsia="en-US"/>
        </w:rPr>
        <w:t>обучающемуся</w:t>
      </w:r>
      <w:r w:rsidRPr="00B6602C">
        <w:rPr>
          <w:rFonts w:eastAsia="Calibri"/>
          <w:sz w:val="28"/>
          <w:szCs w:val="28"/>
          <w:lang w:eastAsia="en-US"/>
        </w:rPr>
        <w:t xml:space="preserve"> самостоятельно проверить качество полученных знаний;</w:t>
      </w:r>
    </w:p>
    <w:p w14:paraId="7973B1B1" w14:textId="77777777" w:rsidR="00B31BD3" w:rsidRPr="00B6602C" w:rsidRDefault="00B31BD3" w:rsidP="00B31BD3">
      <w:pPr>
        <w:ind w:firstLine="709"/>
        <w:jc w:val="both"/>
        <w:rPr>
          <w:rFonts w:eastAsia="Calibri"/>
          <w:sz w:val="28"/>
          <w:szCs w:val="28"/>
          <w:lang w:eastAsia="en-US"/>
        </w:rPr>
      </w:pPr>
      <w:r w:rsidRPr="00B6602C">
        <w:rPr>
          <w:rFonts w:eastAsia="Calibri"/>
          <w:sz w:val="28"/>
          <w:szCs w:val="28"/>
          <w:lang w:eastAsia="en-US"/>
        </w:rPr>
        <w:t>- организации консультаций преподавателя с обучающимися для разъяснения вопросов, вызвавших у них затруднения при самостоятельном освоении учебного материала.</w:t>
      </w:r>
    </w:p>
    <w:p w14:paraId="6674D766" w14:textId="77777777" w:rsidR="007378F2" w:rsidRPr="00B6602C" w:rsidRDefault="007378F2" w:rsidP="00B31BD3">
      <w:pPr>
        <w:ind w:firstLine="709"/>
        <w:jc w:val="both"/>
        <w:rPr>
          <w:rFonts w:eastAsia="Calibri"/>
          <w:sz w:val="28"/>
          <w:szCs w:val="28"/>
          <w:lang w:eastAsia="en-US"/>
        </w:rPr>
      </w:pPr>
    </w:p>
    <w:p w14:paraId="2B7846E3" w14:textId="77777777" w:rsidR="00B81A7E" w:rsidRPr="004944DD" w:rsidRDefault="00B81A7E" w:rsidP="004944DD">
      <w:pPr>
        <w:pStyle w:val="2"/>
        <w:rPr>
          <w:rFonts w:eastAsia="Calibri"/>
          <w:b/>
          <w:sz w:val="28"/>
          <w:szCs w:val="28"/>
          <w:lang w:eastAsia="en-US"/>
        </w:rPr>
      </w:pPr>
      <w:bookmarkStart w:id="10" w:name="_Toc109807683"/>
      <w:r w:rsidRPr="004944DD">
        <w:rPr>
          <w:rFonts w:eastAsia="Calibri"/>
          <w:b/>
          <w:sz w:val="28"/>
          <w:szCs w:val="28"/>
          <w:lang w:eastAsia="en-US"/>
        </w:rPr>
        <w:t xml:space="preserve">3.2 </w:t>
      </w:r>
      <w:r w:rsidR="00B14262" w:rsidRPr="004944DD">
        <w:rPr>
          <w:rFonts w:eastAsia="Calibri"/>
          <w:b/>
          <w:sz w:val="28"/>
          <w:szCs w:val="28"/>
          <w:lang w:eastAsia="en-US"/>
        </w:rPr>
        <w:t>Методические указания по самостоятельной работе студента</w:t>
      </w:r>
      <w:bookmarkEnd w:id="10"/>
    </w:p>
    <w:p w14:paraId="40443C58" w14:textId="77777777" w:rsidR="00B14262" w:rsidRDefault="00B14262" w:rsidP="00B81A7E">
      <w:pPr>
        <w:ind w:firstLine="709"/>
        <w:jc w:val="both"/>
        <w:rPr>
          <w:sz w:val="28"/>
          <w:szCs w:val="28"/>
        </w:rPr>
      </w:pPr>
    </w:p>
    <w:p w14:paraId="14CBD98F" w14:textId="77777777" w:rsidR="00B14262" w:rsidRPr="00B14262" w:rsidRDefault="00B14262" w:rsidP="00B14262">
      <w:pPr>
        <w:pStyle w:val="Default"/>
        <w:ind w:firstLine="567"/>
        <w:rPr>
          <w:rFonts w:ascii="Times New Roman" w:hAnsi="Times New Roman" w:cs="Times New Roman"/>
          <w:sz w:val="28"/>
          <w:szCs w:val="28"/>
        </w:rPr>
      </w:pPr>
      <w:r w:rsidRPr="0052553E">
        <w:rPr>
          <w:rFonts w:ascii="Times New Roman" w:hAnsi="Times New Roman" w:cs="Times New Roman"/>
          <w:sz w:val="28"/>
          <w:szCs w:val="28"/>
        </w:rPr>
        <w:t xml:space="preserve">В рамках самостоятельной работы должны быть изучены нижеприведенные вопросы. Вопросы распределяются между студентами самостоятельно, подготавливаются в </w:t>
      </w:r>
      <w:proofErr w:type="gramStart"/>
      <w:r w:rsidRPr="0052553E">
        <w:rPr>
          <w:rFonts w:ascii="Times New Roman" w:hAnsi="Times New Roman" w:cs="Times New Roman"/>
          <w:sz w:val="28"/>
          <w:szCs w:val="28"/>
        </w:rPr>
        <w:t>форме  научного</w:t>
      </w:r>
      <w:proofErr w:type="gramEnd"/>
      <w:r w:rsidRPr="0052553E">
        <w:rPr>
          <w:rFonts w:ascii="Times New Roman" w:hAnsi="Times New Roman" w:cs="Times New Roman"/>
          <w:sz w:val="28"/>
          <w:szCs w:val="28"/>
        </w:rPr>
        <w:t xml:space="preserve"> доклада. Часть вопросов, подготовленных в форме научного доклада, заслушиваются на практических занятиях, обсуждаются и оцениваются всеми студентами. Остальные вопросы готовятся в электронном виде, рассылаются остальным для взаимной оценки. </w:t>
      </w:r>
    </w:p>
    <w:p w14:paraId="6B65F167" w14:textId="77777777" w:rsidR="00B14262" w:rsidRDefault="00B14262" w:rsidP="00B14262">
      <w:pPr>
        <w:ind w:firstLine="709"/>
        <w:jc w:val="both"/>
        <w:rPr>
          <w:rFonts w:eastAsia="Calibri"/>
          <w:sz w:val="28"/>
          <w:szCs w:val="28"/>
          <w:lang w:eastAsia="en-US"/>
        </w:rPr>
      </w:pPr>
      <w:r w:rsidRPr="00B14262">
        <w:rPr>
          <w:rFonts w:eastAsia="Calibri"/>
          <w:sz w:val="28"/>
          <w:szCs w:val="28"/>
          <w:lang w:eastAsia="en-US"/>
        </w:rPr>
        <w:t xml:space="preserve">Самостоятельная работа студентов по дисциплине включает самостоятельное изучение вопросов тем по рекомендуемой литературе, выполнение и подготовку к защите практических работ, подготовку и написание </w:t>
      </w:r>
      <w:r w:rsidR="00E354D9">
        <w:rPr>
          <w:rFonts w:eastAsia="Calibri"/>
          <w:sz w:val="28"/>
          <w:szCs w:val="28"/>
          <w:lang w:eastAsia="en-US"/>
        </w:rPr>
        <w:t xml:space="preserve">курсовой работы, </w:t>
      </w:r>
      <w:r w:rsidR="00E354D9" w:rsidRPr="00B14262">
        <w:rPr>
          <w:rFonts w:eastAsia="Calibri"/>
          <w:sz w:val="28"/>
          <w:szCs w:val="28"/>
          <w:lang w:eastAsia="en-US"/>
        </w:rPr>
        <w:t xml:space="preserve">подготовку и написание </w:t>
      </w:r>
      <w:r w:rsidRPr="00B14262">
        <w:rPr>
          <w:rFonts w:eastAsia="Calibri"/>
          <w:sz w:val="28"/>
          <w:szCs w:val="28"/>
          <w:lang w:eastAsia="en-US"/>
        </w:rPr>
        <w:t>контрольной работы</w:t>
      </w:r>
      <w:r w:rsidR="00E354D9">
        <w:rPr>
          <w:rFonts w:eastAsia="Calibri"/>
          <w:sz w:val="28"/>
          <w:szCs w:val="28"/>
          <w:lang w:eastAsia="en-US"/>
        </w:rPr>
        <w:t xml:space="preserve"> (для заочной формы обучения)</w:t>
      </w:r>
      <w:r w:rsidRPr="00B14262">
        <w:rPr>
          <w:rFonts w:eastAsia="Calibri"/>
          <w:sz w:val="28"/>
          <w:szCs w:val="28"/>
          <w:lang w:eastAsia="en-US"/>
        </w:rPr>
        <w:t>.</w:t>
      </w:r>
    </w:p>
    <w:p w14:paraId="40EAEDEF" w14:textId="77777777" w:rsidR="00E354D9" w:rsidRDefault="00E354D9" w:rsidP="00B14262">
      <w:pPr>
        <w:ind w:firstLine="709"/>
        <w:jc w:val="both"/>
        <w:rPr>
          <w:rFonts w:eastAsia="Calibri"/>
          <w:sz w:val="28"/>
          <w:szCs w:val="28"/>
          <w:lang w:eastAsia="en-US"/>
        </w:rPr>
      </w:pPr>
    </w:p>
    <w:p w14:paraId="0FB6CADC" w14:textId="68CC46D4" w:rsidR="00E354D9" w:rsidRDefault="00E354D9" w:rsidP="00E354D9">
      <w:pPr>
        <w:jc w:val="both"/>
        <w:rPr>
          <w:rFonts w:eastAsia="Calibri"/>
          <w:sz w:val="28"/>
          <w:szCs w:val="28"/>
          <w:lang w:eastAsia="en-US"/>
        </w:rPr>
      </w:pPr>
      <w:r>
        <w:rPr>
          <w:rFonts w:eastAsia="Calibri"/>
          <w:sz w:val="28"/>
          <w:szCs w:val="28"/>
          <w:lang w:eastAsia="en-US"/>
        </w:rPr>
        <w:t>Перечень возможных тем, вопросов по самостоятельной работе</w:t>
      </w:r>
    </w:p>
    <w:p w14:paraId="72911603" w14:textId="77777777" w:rsidR="00E354D9" w:rsidRDefault="00E354D9" w:rsidP="00B14262">
      <w:pPr>
        <w:ind w:firstLine="709"/>
        <w:jc w:val="both"/>
        <w:rPr>
          <w:rFonts w:eastAsia="Calibri"/>
          <w:sz w:val="28"/>
          <w:szCs w:val="28"/>
          <w:lang w:eastAsia="en-US"/>
        </w:rPr>
      </w:pPr>
    </w:p>
    <w:p w14:paraId="1FF0FD1E" w14:textId="77777777" w:rsidR="007F0391" w:rsidRPr="007F0391" w:rsidRDefault="007F0391" w:rsidP="007F0391">
      <w:pPr>
        <w:ind w:firstLine="709"/>
        <w:jc w:val="both"/>
        <w:rPr>
          <w:rFonts w:eastAsia="Calibri"/>
          <w:sz w:val="28"/>
          <w:szCs w:val="28"/>
          <w:lang w:eastAsia="en-US"/>
        </w:rPr>
      </w:pPr>
    </w:p>
    <w:p w14:paraId="399F2F2A"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w:t>
      </w:r>
      <w:r w:rsidRPr="00C52233">
        <w:rPr>
          <w:rFonts w:eastAsia="Calibri"/>
          <w:sz w:val="28"/>
          <w:szCs w:val="28"/>
          <w:lang w:eastAsia="en-US"/>
        </w:rPr>
        <w:tab/>
        <w:t>Понятие и виды коммуникаций</w:t>
      </w:r>
    </w:p>
    <w:p w14:paraId="2AE13FF7"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w:t>
      </w:r>
      <w:r w:rsidRPr="00C52233">
        <w:rPr>
          <w:rFonts w:eastAsia="Calibri"/>
          <w:sz w:val="28"/>
          <w:szCs w:val="28"/>
          <w:lang w:eastAsia="en-US"/>
        </w:rPr>
        <w:tab/>
        <w:t>Виды коммуникационного пространства</w:t>
      </w:r>
    </w:p>
    <w:p w14:paraId="1E5FBB2D"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w:t>
      </w:r>
      <w:r w:rsidRPr="00C52233">
        <w:rPr>
          <w:rFonts w:eastAsia="Calibri"/>
          <w:sz w:val="28"/>
          <w:szCs w:val="28"/>
          <w:lang w:eastAsia="en-US"/>
        </w:rPr>
        <w:tab/>
        <w:t>Элементы процесса коммуникации</w:t>
      </w:r>
    </w:p>
    <w:p w14:paraId="599C7C05"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4.</w:t>
      </w:r>
      <w:r w:rsidRPr="00C52233">
        <w:rPr>
          <w:rFonts w:eastAsia="Calibri"/>
          <w:sz w:val="28"/>
          <w:szCs w:val="28"/>
          <w:lang w:eastAsia="en-US"/>
        </w:rPr>
        <w:tab/>
        <w:t>Источники и содержание запланированных обращений</w:t>
      </w:r>
    </w:p>
    <w:p w14:paraId="634EC161"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5.</w:t>
      </w:r>
      <w:r w:rsidRPr="00C52233">
        <w:rPr>
          <w:rFonts w:eastAsia="Calibri"/>
          <w:sz w:val="28"/>
          <w:szCs w:val="28"/>
          <w:lang w:eastAsia="en-US"/>
        </w:rPr>
        <w:tab/>
        <w:t>Источники и содержание незапланированных обращений</w:t>
      </w:r>
    </w:p>
    <w:p w14:paraId="5F5D7FDA"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6.</w:t>
      </w:r>
      <w:r w:rsidRPr="00C52233">
        <w:rPr>
          <w:rFonts w:eastAsia="Calibri"/>
          <w:sz w:val="28"/>
          <w:szCs w:val="28"/>
          <w:lang w:eastAsia="en-US"/>
        </w:rPr>
        <w:tab/>
        <w:t xml:space="preserve">Понятие интегрированных маркетинговых коммуникаций </w:t>
      </w:r>
    </w:p>
    <w:p w14:paraId="20FEB154"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7.</w:t>
      </w:r>
      <w:r w:rsidRPr="00C52233">
        <w:rPr>
          <w:rFonts w:eastAsia="Calibri"/>
          <w:sz w:val="28"/>
          <w:szCs w:val="28"/>
          <w:lang w:eastAsia="en-US"/>
        </w:rPr>
        <w:tab/>
        <w:t>Причины применения интегрированных маркетинговых коммуникаций</w:t>
      </w:r>
    </w:p>
    <w:p w14:paraId="65E5A2E7"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8.</w:t>
      </w:r>
      <w:r w:rsidRPr="00C52233">
        <w:rPr>
          <w:rFonts w:eastAsia="Calibri"/>
          <w:sz w:val="28"/>
          <w:szCs w:val="28"/>
          <w:lang w:eastAsia="en-US"/>
        </w:rPr>
        <w:tab/>
        <w:t>Модель интегрированных маркетинговых коммуникаций</w:t>
      </w:r>
    </w:p>
    <w:p w14:paraId="35A76B62"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9.</w:t>
      </w:r>
      <w:r w:rsidRPr="00C52233">
        <w:rPr>
          <w:rFonts w:eastAsia="Calibri"/>
          <w:sz w:val="28"/>
          <w:szCs w:val="28"/>
          <w:lang w:eastAsia="en-US"/>
        </w:rPr>
        <w:tab/>
        <w:t>Маркетинговые коммуникации как инструмент реализации стратегии маркетинга</w:t>
      </w:r>
    </w:p>
    <w:p w14:paraId="72CF64EB"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10.</w:t>
      </w:r>
      <w:r w:rsidRPr="00C52233">
        <w:rPr>
          <w:rFonts w:eastAsia="Calibri"/>
          <w:sz w:val="28"/>
          <w:szCs w:val="28"/>
          <w:lang w:eastAsia="en-US"/>
        </w:rPr>
        <w:tab/>
        <w:t>Маркетинговые коммуникации по стадиям жизненного цикла товара</w:t>
      </w:r>
    </w:p>
    <w:p w14:paraId="195F6ECE"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11.</w:t>
      </w:r>
      <w:r w:rsidRPr="00C52233">
        <w:rPr>
          <w:rFonts w:eastAsia="Calibri"/>
          <w:sz w:val="28"/>
          <w:szCs w:val="28"/>
          <w:lang w:eastAsia="en-US"/>
        </w:rPr>
        <w:tab/>
        <w:t>Стратегии распределения товаров и коммуникации</w:t>
      </w:r>
    </w:p>
    <w:p w14:paraId="7D2A89CF"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12.</w:t>
      </w:r>
      <w:r w:rsidRPr="00C52233">
        <w:rPr>
          <w:rFonts w:eastAsia="Calibri"/>
          <w:sz w:val="28"/>
          <w:szCs w:val="28"/>
          <w:lang w:eastAsia="en-US"/>
        </w:rPr>
        <w:tab/>
        <w:t>Ценовая коммуникация</w:t>
      </w:r>
    </w:p>
    <w:p w14:paraId="63F5B425"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13.</w:t>
      </w:r>
      <w:r w:rsidRPr="00C52233">
        <w:rPr>
          <w:rFonts w:eastAsia="Calibri"/>
          <w:sz w:val="28"/>
          <w:szCs w:val="28"/>
          <w:lang w:eastAsia="en-US"/>
        </w:rPr>
        <w:tab/>
        <w:t>Интегрированный маркетинг и интегрированные маркетинговые коммуникации</w:t>
      </w:r>
    </w:p>
    <w:p w14:paraId="640CE9A6"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14.</w:t>
      </w:r>
      <w:r w:rsidRPr="00C52233">
        <w:rPr>
          <w:rFonts w:eastAsia="Calibri"/>
          <w:sz w:val="28"/>
          <w:szCs w:val="28"/>
          <w:lang w:eastAsia="en-US"/>
        </w:rPr>
        <w:tab/>
        <w:t>Маркетинговые коммуникации и организационная структура предприятия</w:t>
      </w:r>
    </w:p>
    <w:p w14:paraId="5E6C68F5"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15.</w:t>
      </w:r>
      <w:r w:rsidRPr="00C52233">
        <w:rPr>
          <w:rFonts w:eastAsia="Calibri"/>
          <w:sz w:val="28"/>
          <w:szCs w:val="28"/>
          <w:lang w:eastAsia="en-US"/>
        </w:rPr>
        <w:tab/>
        <w:t>Организация маркетинговых коммуникаций на предприятии</w:t>
      </w:r>
    </w:p>
    <w:p w14:paraId="00036F2D"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16.</w:t>
      </w:r>
      <w:r w:rsidRPr="00C52233">
        <w:rPr>
          <w:rFonts w:eastAsia="Calibri"/>
          <w:sz w:val="28"/>
          <w:szCs w:val="28"/>
          <w:lang w:eastAsia="en-US"/>
        </w:rPr>
        <w:tab/>
        <w:t>Достоинства и недостатки различных инструментов маркетинговых коммуникаций</w:t>
      </w:r>
    </w:p>
    <w:p w14:paraId="1ECCC19B"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17.</w:t>
      </w:r>
      <w:r w:rsidRPr="00C52233">
        <w:rPr>
          <w:rFonts w:eastAsia="Calibri"/>
          <w:sz w:val="28"/>
          <w:szCs w:val="28"/>
          <w:lang w:eastAsia="en-US"/>
        </w:rPr>
        <w:tab/>
        <w:t>Сущность вербальных и невербальных коммуникаций</w:t>
      </w:r>
    </w:p>
    <w:p w14:paraId="302C09E3"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18.</w:t>
      </w:r>
      <w:r w:rsidRPr="00C52233">
        <w:rPr>
          <w:rFonts w:eastAsia="Calibri"/>
          <w:sz w:val="28"/>
          <w:szCs w:val="28"/>
          <w:lang w:eastAsia="en-US"/>
        </w:rPr>
        <w:tab/>
        <w:t>Особенности внутриличностной и межличностной коммуникации</w:t>
      </w:r>
    </w:p>
    <w:p w14:paraId="24842212"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19.</w:t>
      </w:r>
      <w:r w:rsidRPr="00C52233">
        <w:rPr>
          <w:rFonts w:eastAsia="Calibri"/>
          <w:sz w:val="28"/>
          <w:szCs w:val="28"/>
          <w:lang w:eastAsia="en-US"/>
        </w:rPr>
        <w:tab/>
        <w:t>Функции и цели коммуникации</w:t>
      </w:r>
    </w:p>
    <w:p w14:paraId="7C1BCB23"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20.</w:t>
      </w:r>
      <w:r w:rsidRPr="00C52233">
        <w:rPr>
          <w:rFonts w:eastAsia="Calibri"/>
          <w:sz w:val="28"/>
          <w:szCs w:val="28"/>
          <w:lang w:eastAsia="en-US"/>
        </w:rPr>
        <w:tab/>
        <w:t>Коммуникационные эффекты, их виды и сущность</w:t>
      </w:r>
    </w:p>
    <w:p w14:paraId="514D07EB"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21.</w:t>
      </w:r>
      <w:r w:rsidRPr="00C52233">
        <w:rPr>
          <w:rFonts w:eastAsia="Calibri"/>
          <w:sz w:val="28"/>
          <w:szCs w:val="28"/>
          <w:lang w:eastAsia="en-US"/>
        </w:rPr>
        <w:tab/>
        <w:t>Этапы разработки коммуникаций</w:t>
      </w:r>
    </w:p>
    <w:p w14:paraId="1335B0E5"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22.</w:t>
      </w:r>
      <w:r w:rsidRPr="00C52233">
        <w:rPr>
          <w:rFonts w:eastAsia="Calibri"/>
          <w:sz w:val="28"/>
          <w:szCs w:val="28"/>
          <w:lang w:eastAsia="en-US"/>
        </w:rPr>
        <w:tab/>
        <w:t>Стратегический подход к управлению маркетинговыми коммуникациями</w:t>
      </w:r>
    </w:p>
    <w:p w14:paraId="0DCFF199"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23.</w:t>
      </w:r>
      <w:r w:rsidRPr="00C52233">
        <w:rPr>
          <w:rFonts w:eastAsia="Calibri"/>
          <w:sz w:val="28"/>
          <w:szCs w:val="28"/>
          <w:lang w:eastAsia="en-US"/>
        </w:rPr>
        <w:tab/>
        <w:t>Составляющие социально-культурной среды коммуникаций</w:t>
      </w:r>
    </w:p>
    <w:p w14:paraId="7D743B18"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24.</w:t>
      </w:r>
      <w:r w:rsidRPr="00C52233">
        <w:rPr>
          <w:rFonts w:eastAsia="Calibri"/>
          <w:sz w:val="28"/>
          <w:szCs w:val="28"/>
          <w:lang w:eastAsia="en-US"/>
        </w:rPr>
        <w:tab/>
        <w:t xml:space="preserve">Культуры и </w:t>
      </w:r>
      <w:proofErr w:type="gramStart"/>
      <w:r w:rsidRPr="00C52233">
        <w:rPr>
          <w:rFonts w:eastAsia="Calibri"/>
          <w:sz w:val="28"/>
          <w:szCs w:val="28"/>
          <w:lang w:eastAsia="en-US"/>
        </w:rPr>
        <w:t>субкультуры</w:t>
      </w:r>
      <w:proofErr w:type="gramEnd"/>
      <w:r w:rsidRPr="00C52233">
        <w:rPr>
          <w:rFonts w:eastAsia="Calibri"/>
          <w:sz w:val="28"/>
          <w:szCs w:val="28"/>
          <w:lang w:eastAsia="en-US"/>
        </w:rPr>
        <w:t xml:space="preserve"> и их влияние на поведение потребителей</w:t>
      </w:r>
    </w:p>
    <w:p w14:paraId="6F0BF09E"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25.</w:t>
      </w:r>
      <w:r w:rsidRPr="00C52233">
        <w:rPr>
          <w:rFonts w:eastAsia="Calibri"/>
          <w:sz w:val="28"/>
          <w:szCs w:val="28"/>
          <w:lang w:eastAsia="en-US"/>
        </w:rPr>
        <w:tab/>
        <w:t>Демографические изменения и их влияние на поведение потребителей</w:t>
      </w:r>
    </w:p>
    <w:p w14:paraId="381AC2A1"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26.</w:t>
      </w:r>
      <w:r w:rsidRPr="00C52233">
        <w:rPr>
          <w:rFonts w:eastAsia="Calibri"/>
          <w:sz w:val="28"/>
          <w:szCs w:val="28"/>
          <w:lang w:eastAsia="en-US"/>
        </w:rPr>
        <w:tab/>
        <w:t>Понятие социального класса и взаимосвязь с маркетинговыми коммуникациями</w:t>
      </w:r>
    </w:p>
    <w:p w14:paraId="75A95D3F"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27.</w:t>
      </w:r>
      <w:r w:rsidRPr="00C52233">
        <w:rPr>
          <w:rFonts w:eastAsia="Calibri"/>
          <w:sz w:val="28"/>
          <w:szCs w:val="28"/>
          <w:lang w:eastAsia="en-US"/>
        </w:rPr>
        <w:tab/>
        <w:t>Группы влияния на поведение потребителей</w:t>
      </w:r>
    </w:p>
    <w:p w14:paraId="7D6B3404"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28.</w:t>
      </w:r>
      <w:r w:rsidRPr="00C52233">
        <w:rPr>
          <w:rFonts w:eastAsia="Calibri"/>
          <w:sz w:val="28"/>
          <w:szCs w:val="28"/>
          <w:lang w:eastAsia="en-US"/>
        </w:rPr>
        <w:tab/>
        <w:t>Маркетинговые коммуникации и государственное регулирование</w:t>
      </w:r>
    </w:p>
    <w:p w14:paraId="14B780A8"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lastRenderedPageBreak/>
        <w:t>29.</w:t>
      </w:r>
      <w:r w:rsidRPr="00C52233">
        <w:rPr>
          <w:rFonts w:eastAsia="Calibri"/>
          <w:sz w:val="28"/>
          <w:szCs w:val="28"/>
          <w:lang w:eastAsia="en-US"/>
        </w:rPr>
        <w:tab/>
        <w:t>Правовое регулирование маркетинговых коммуникаций</w:t>
      </w:r>
    </w:p>
    <w:p w14:paraId="5ECF629A"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30.</w:t>
      </w:r>
      <w:r w:rsidRPr="00C52233">
        <w:rPr>
          <w:rFonts w:eastAsia="Calibri"/>
          <w:sz w:val="28"/>
          <w:szCs w:val="28"/>
          <w:lang w:eastAsia="en-US"/>
        </w:rPr>
        <w:tab/>
        <w:t>Маркетинговые коммуникации и общемировая среда</w:t>
      </w:r>
    </w:p>
    <w:p w14:paraId="5506A947"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31.</w:t>
      </w:r>
      <w:r w:rsidRPr="00C52233">
        <w:rPr>
          <w:rFonts w:eastAsia="Calibri"/>
          <w:sz w:val="28"/>
          <w:szCs w:val="28"/>
          <w:lang w:eastAsia="en-US"/>
        </w:rPr>
        <w:tab/>
        <w:t>Определение рекламы, ее место в маркетинговом коммуникативном комплексе</w:t>
      </w:r>
    </w:p>
    <w:p w14:paraId="7B98E1E1"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32.</w:t>
      </w:r>
      <w:r w:rsidRPr="00C52233">
        <w:rPr>
          <w:rFonts w:eastAsia="Calibri"/>
          <w:sz w:val="28"/>
          <w:szCs w:val="28"/>
          <w:lang w:eastAsia="en-US"/>
        </w:rPr>
        <w:tab/>
        <w:t>Основные задачи рекламы</w:t>
      </w:r>
    </w:p>
    <w:p w14:paraId="331E73D1"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33.</w:t>
      </w:r>
      <w:r w:rsidRPr="00C52233">
        <w:rPr>
          <w:rFonts w:eastAsia="Calibri"/>
          <w:sz w:val="28"/>
          <w:szCs w:val="28"/>
          <w:lang w:eastAsia="en-US"/>
        </w:rPr>
        <w:tab/>
        <w:t>Процесс создание рекламы, его этапы</w:t>
      </w:r>
    </w:p>
    <w:p w14:paraId="324DF52A"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34.</w:t>
      </w:r>
      <w:r w:rsidRPr="00C52233">
        <w:rPr>
          <w:rFonts w:eastAsia="Calibri"/>
          <w:sz w:val="28"/>
          <w:szCs w:val="28"/>
          <w:lang w:eastAsia="en-US"/>
        </w:rPr>
        <w:tab/>
        <w:t>Факторы эффективной рекламы</w:t>
      </w:r>
    </w:p>
    <w:p w14:paraId="73C316BC"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35.</w:t>
      </w:r>
      <w:r w:rsidRPr="00C52233">
        <w:rPr>
          <w:rFonts w:eastAsia="Calibri"/>
          <w:sz w:val="28"/>
          <w:szCs w:val="28"/>
          <w:lang w:eastAsia="en-US"/>
        </w:rPr>
        <w:tab/>
        <w:t>Методы оценки эффективности рекламы</w:t>
      </w:r>
    </w:p>
    <w:p w14:paraId="1E4C1945"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36.</w:t>
      </w:r>
      <w:r w:rsidRPr="00C52233">
        <w:rPr>
          <w:rFonts w:eastAsia="Calibri"/>
          <w:sz w:val="28"/>
          <w:szCs w:val="28"/>
          <w:lang w:eastAsia="en-US"/>
        </w:rPr>
        <w:tab/>
        <w:t>Функции участников рекламного процесса</w:t>
      </w:r>
    </w:p>
    <w:p w14:paraId="68721FFD"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37.</w:t>
      </w:r>
      <w:r w:rsidRPr="00C52233">
        <w:rPr>
          <w:rFonts w:eastAsia="Calibri"/>
          <w:sz w:val="28"/>
          <w:szCs w:val="28"/>
          <w:lang w:eastAsia="en-US"/>
        </w:rPr>
        <w:tab/>
        <w:t>Социально-психологические аспекты рекламных коммуникаций</w:t>
      </w:r>
    </w:p>
    <w:p w14:paraId="7D422863"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38.</w:t>
      </w:r>
      <w:r w:rsidRPr="00C52233">
        <w:rPr>
          <w:rFonts w:eastAsia="Calibri"/>
          <w:sz w:val="28"/>
          <w:szCs w:val="28"/>
          <w:lang w:eastAsia="en-US"/>
        </w:rPr>
        <w:tab/>
        <w:t>Средства рекламы и их характеристика</w:t>
      </w:r>
    </w:p>
    <w:p w14:paraId="6E146B5A" w14:textId="77777777" w:rsidR="00C52233" w:rsidRPr="00C52233" w:rsidRDefault="00C52233" w:rsidP="00C52233">
      <w:pPr>
        <w:ind w:firstLine="709"/>
        <w:jc w:val="both"/>
        <w:rPr>
          <w:rFonts w:eastAsia="Calibri"/>
          <w:sz w:val="28"/>
          <w:szCs w:val="28"/>
          <w:lang w:eastAsia="en-US"/>
        </w:rPr>
      </w:pPr>
      <w:r w:rsidRPr="00C52233">
        <w:rPr>
          <w:rFonts w:eastAsia="Calibri"/>
          <w:sz w:val="28"/>
          <w:szCs w:val="28"/>
          <w:lang w:eastAsia="en-US"/>
        </w:rPr>
        <w:t>39.</w:t>
      </w:r>
      <w:r w:rsidRPr="00C52233">
        <w:rPr>
          <w:rFonts w:eastAsia="Calibri"/>
          <w:sz w:val="28"/>
          <w:szCs w:val="28"/>
          <w:lang w:eastAsia="en-US"/>
        </w:rPr>
        <w:tab/>
        <w:t xml:space="preserve">Основы </w:t>
      </w:r>
      <w:proofErr w:type="spellStart"/>
      <w:r w:rsidRPr="00C52233">
        <w:rPr>
          <w:rFonts w:eastAsia="Calibri"/>
          <w:sz w:val="28"/>
          <w:szCs w:val="28"/>
          <w:lang w:eastAsia="en-US"/>
        </w:rPr>
        <w:t>медиапланирования</w:t>
      </w:r>
      <w:proofErr w:type="spellEnd"/>
    </w:p>
    <w:p w14:paraId="62C726CB" w14:textId="2067529C" w:rsidR="00E354D9" w:rsidRDefault="00C52233" w:rsidP="00C52233">
      <w:pPr>
        <w:ind w:firstLine="709"/>
        <w:jc w:val="both"/>
        <w:rPr>
          <w:rFonts w:eastAsia="Calibri"/>
          <w:sz w:val="28"/>
          <w:szCs w:val="28"/>
          <w:lang w:eastAsia="en-US"/>
        </w:rPr>
      </w:pPr>
      <w:r w:rsidRPr="00C52233">
        <w:rPr>
          <w:rFonts w:eastAsia="Calibri"/>
          <w:sz w:val="28"/>
          <w:szCs w:val="28"/>
          <w:lang w:eastAsia="en-US"/>
        </w:rPr>
        <w:t>40.</w:t>
      </w:r>
      <w:r w:rsidRPr="00C52233">
        <w:rPr>
          <w:rFonts w:eastAsia="Calibri"/>
          <w:sz w:val="28"/>
          <w:szCs w:val="28"/>
          <w:lang w:eastAsia="en-US"/>
        </w:rPr>
        <w:tab/>
      </w:r>
      <w:proofErr w:type="spellStart"/>
      <w:r w:rsidRPr="00C52233">
        <w:rPr>
          <w:rFonts w:eastAsia="Calibri"/>
          <w:sz w:val="28"/>
          <w:szCs w:val="28"/>
          <w:lang w:eastAsia="en-US"/>
        </w:rPr>
        <w:t>Тизерная</w:t>
      </w:r>
      <w:proofErr w:type="spellEnd"/>
      <w:r w:rsidRPr="00C52233">
        <w:rPr>
          <w:rFonts w:eastAsia="Calibri"/>
          <w:sz w:val="28"/>
          <w:szCs w:val="28"/>
          <w:lang w:eastAsia="en-US"/>
        </w:rPr>
        <w:t xml:space="preserve"> реклама</w:t>
      </w:r>
    </w:p>
    <w:p w14:paraId="3A5617E4" w14:textId="77777777" w:rsidR="00C52233" w:rsidRPr="00B6602C" w:rsidRDefault="00C52233" w:rsidP="00C52233">
      <w:pPr>
        <w:ind w:firstLine="709"/>
        <w:jc w:val="both"/>
        <w:rPr>
          <w:sz w:val="28"/>
        </w:rPr>
      </w:pPr>
    </w:p>
    <w:p w14:paraId="0D2829FE" w14:textId="5C749502" w:rsidR="0055329D" w:rsidRPr="004944DD" w:rsidRDefault="0055329D" w:rsidP="004944DD">
      <w:pPr>
        <w:pStyle w:val="2"/>
        <w:rPr>
          <w:rFonts w:eastAsia="Calibri"/>
          <w:b/>
          <w:sz w:val="28"/>
          <w:szCs w:val="28"/>
          <w:lang w:eastAsia="en-US"/>
        </w:rPr>
      </w:pPr>
      <w:bookmarkStart w:id="11" w:name="_Toc109807684"/>
      <w:r w:rsidRPr="004944DD">
        <w:rPr>
          <w:rFonts w:eastAsia="Calibri"/>
          <w:b/>
          <w:sz w:val="28"/>
          <w:szCs w:val="28"/>
          <w:lang w:eastAsia="en-US"/>
        </w:rPr>
        <w:t>3.</w:t>
      </w:r>
      <w:r w:rsidR="007F0391">
        <w:rPr>
          <w:rFonts w:eastAsia="Calibri"/>
          <w:b/>
          <w:sz w:val="28"/>
          <w:szCs w:val="28"/>
          <w:lang w:eastAsia="en-US"/>
        </w:rPr>
        <w:t>3</w:t>
      </w:r>
      <w:r w:rsidRPr="004944DD">
        <w:rPr>
          <w:rFonts w:eastAsia="Calibri"/>
          <w:b/>
          <w:sz w:val="28"/>
          <w:szCs w:val="28"/>
          <w:lang w:eastAsia="en-US"/>
        </w:rPr>
        <w:t xml:space="preserve"> Рекомендации по написанию контрольной работы</w:t>
      </w:r>
      <w:bookmarkEnd w:id="11"/>
      <w:r w:rsidRPr="004944DD">
        <w:rPr>
          <w:rFonts w:eastAsia="Calibri"/>
          <w:b/>
          <w:sz w:val="28"/>
          <w:szCs w:val="28"/>
          <w:lang w:eastAsia="en-US"/>
        </w:rPr>
        <w:t xml:space="preserve"> </w:t>
      </w:r>
    </w:p>
    <w:p w14:paraId="58DFAC7F" w14:textId="77777777" w:rsidR="0055329D" w:rsidRPr="004944DD" w:rsidRDefault="0055329D" w:rsidP="004944DD">
      <w:pPr>
        <w:pStyle w:val="2"/>
        <w:rPr>
          <w:rFonts w:eastAsia="Calibri"/>
          <w:b/>
          <w:sz w:val="28"/>
          <w:szCs w:val="28"/>
          <w:lang w:eastAsia="en-US"/>
        </w:rPr>
      </w:pPr>
      <w:bookmarkStart w:id="12" w:name="_Toc109807685"/>
      <w:r w:rsidRPr="004944DD">
        <w:rPr>
          <w:rFonts w:eastAsia="Calibri"/>
          <w:b/>
          <w:sz w:val="28"/>
          <w:szCs w:val="28"/>
          <w:lang w:eastAsia="en-US"/>
        </w:rPr>
        <w:t>для обучающихся на заочной форме</w:t>
      </w:r>
      <w:bookmarkEnd w:id="12"/>
    </w:p>
    <w:p w14:paraId="17E958F5" w14:textId="77777777" w:rsidR="00D83908" w:rsidRPr="00B6602C" w:rsidRDefault="00D83908" w:rsidP="007378F2">
      <w:pPr>
        <w:ind w:firstLine="709"/>
        <w:jc w:val="both"/>
        <w:rPr>
          <w:rFonts w:eastAsia="Calibri"/>
          <w:sz w:val="28"/>
          <w:szCs w:val="28"/>
          <w:lang w:eastAsia="en-US"/>
        </w:rPr>
      </w:pPr>
    </w:p>
    <w:p w14:paraId="6E067A28" w14:textId="77777777" w:rsidR="0055329D" w:rsidRPr="00B6602C" w:rsidRDefault="0055329D" w:rsidP="0055329D">
      <w:pPr>
        <w:pStyle w:val="24"/>
        <w:ind w:firstLine="851"/>
        <w:jc w:val="both"/>
        <w:rPr>
          <w:b w:val="0"/>
        </w:rPr>
      </w:pPr>
      <w:r w:rsidRPr="00B6602C">
        <w:rPr>
          <w:b w:val="0"/>
          <w:i/>
        </w:rPr>
        <w:t>Контрольная работа</w:t>
      </w:r>
      <w:r w:rsidRPr="00B6602C">
        <w:rPr>
          <w:b w:val="0"/>
        </w:rPr>
        <w:t xml:space="preserve"> - письменная работа, выполняемая по дисциплине, в рамках которой решаются конкретные задачи, либо раскрываются определенные условием вопросы с целью оценки качества усвоения обучающимися отдельных, наиболее важных разделов, тем и проблем изучаемой дисциплины, умения решать конкретные теоретические и практические задачи.</w:t>
      </w:r>
    </w:p>
    <w:p w14:paraId="0989317E" w14:textId="757C333D" w:rsidR="0055329D" w:rsidRPr="00B6602C" w:rsidRDefault="0055329D" w:rsidP="000C356F">
      <w:pPr>
        <w:ind w:firstLine="709"/>
        <w:jc w:val="both"/>
        <w:rPr>
          <w:b/>
          <w:sz w:val="28"/>
          <w:szCs w:val="28"/>
        </w:rPr>
      </w:pPr>
      <w:r w:rsidRPr="00B6602C">
        <w:rPr>
          <w:sz w:val="28"/>
          <w:szCs w:val="28"/>
        </w:rPr>
        <w:t xml:space="preserve">Обучающиеся заочной формы обучения в соответствии с учебным планом и программой выполняют по </w:t>
      </w:r>
      <w:r w:rsidR="0010678E" w:rsidRPr="00B6602C">
        <w:rPr>
          <w:sz w:val="28"/>
          <w:szCs w:val="28"/>
        </w:rPr>
        <w:t>дисциплине</w:t>
      </w:r>
      <w:r w:rsidRPr="00B6602C">
        <w:rPr>
          <w:sz w:val="28"/>
          <w:szCs w:val="28"/>
        </w:rPr>
        <w:t xml:space="preserve"> </w:t>
      </w:r>
      <w:r w:rsidR="00C52233">
        <w:rPr>
          <w:sz w:val="28"/>
          <w:szCs w:val="28"/>
        </w:rPr>
        <w:t>«Интегрированные маркетинговые коммуникации»</w:t>
      </w:r>
      <w:r w:rsidRPr="00B6602C">
        <w:rPr>
          <w:sz w:val="28"/>
          <w:szCs w:val="28"/>
        </w:rPr>
        <w:t xml:space="preserve"> одну контрольную работу. </w:t>
      </w:r>
      <w:r w:rsidR="000C356F" w:rsidRPr="00B6602C">
        <w:rPr>
          <w:sz w:val="28"/>
          <w:szCs w:val="28"/>
        </w:rPr>
        <w:t>Контрольная работа предусматривает решение сквозной задачи. Вариант контрольной работы определяется по таблице в зависимости от последней цифры зачетной книжки</w:t>
      </w:r>
      <w:r w:rsidRPr="00B6602C">
        <w:rPr>
          <w:sz w:val="28"/>
          <w:szCs w:val="28"/>
        </w:rPr>
        <w:t>, алгоритм определения номера варианта приведен в ФОС по данной дисциплине.</w:t>
      </w:r>
    </w:p>
    <w:p w14:paraId="6F3C640B" w14:textId="77777777" w:rsidR="0055329D" w:rsidRPr="00B6602C" w:rsidRDefault="0055329D" w:rsidP="0055329D">
      <w:pPr>
        <w:ind w:firstLine="851"/>
        <w:jc w:val="both"/>
        <w:rPr>
          <w:sz w:val="28"/>
          <w:szCs w:val="28"/>
          <w:lang w:eastAsia="en-US"/>
        </w:rPr>
      </w:pPr>
      <w:r w:rsidRPr="00B6602C">
        <w:rPr>
          <w:sz w:val="28"/>
          <w:szCs w:val="28"/>
          <w:lang w:eastAsia="en-US"/>
        </w:rPr>
        <w:t xml:space="preserve">Выполняя контрольную работу, необходимо показать умение правильно, коротко и четко излагать усвоенный материал. В процессе подготовки к выполнению контрольной работы следует изучить рекомендованную литературу, а также новые публикации в области </w:t>
      </w:r>
      <w:r w:rsidR="000C356F" w:rsidRPr="00B6602C">
        <w:rPr>
          <w:sz w:val="28"/>
          <w:szCs w:val="28"/>
          <w:lang w:eastAsia="en-US"/>
        </w:rPr>
        <w:t>бюджетирования</w:t>
      </w:r>
      <w:r w:rsidR="0010678E" w:rsidRPr="00B6602C">
        <w:rPr>
          <w:sz w:val="28"/>
          <w:szCs w:val="28"/>
          <w:lang w:eastAsia="en-US"/>
        </w:rPr>
        <w:t xml:space="preserve"> </w:t>
      </w:r>
      <w:r w:rsidRPr="00B6602C">
        <w:rPr>
          <w:sz w:val="28"/>
          <w:szCs w:val="28"/>
          <w:lang w:eastAsia="en-US"/>
        </w:rPr>
        <w:t xml:space="preserve">в периодической печати. </w:t>
      </w:r>
    </w:p>
    <w:p w14:paraId="7AD6FFD1" w14:textId="77777777" w:rsidR="0055329D" w:rsidRPr="00B6602C" w:rsidRDefault="0055329D" w:rsidP="0055329D">
      <w:pPr>
        <w:pStyle w:val="24"/>
        <w:ind w:firstLine="851"/>
        <w:jc w:val="both"/>
        <w:rPr>
          <w:b w:val="0"/>
        </w:rPr>
      </w:pPr>
      <w:r w:rsidRPr="00B6602C">
        <w:rPr>
          <w:b w:val="0"/>
        </w:rPr>
        <w:t>При написании ответов на вопросы желательно приводить цитаты, статистические данные, графики и диаграммы, которые должны иметь сс</w:t>
      </w:r>
      <w:r w:rsidR="000C356F" w:rsidRPr="00B6602C">
        <w:rPr>
          <w:b w:val="0"/>
        </w:rPr>
        <w:t>ылки на информационный источник.</w:t>
      </w:r>
    </w:p>
    <w:p w14:paraId="2520DEA7" w14:textId="77777777" w:rsidR="0055329D" w:rsidRPr="00B6602C" w:rsidRDefault="0055329D" w:rsidP="0055329D">
      <w:pPr>
        <w:pStyle w:val="24"/>
        <w:ind w:firstLine="851"/>
        <w:jc w:val="both"/>
        <w:rPr>
          <w:b w:val="0"/>
        </w:rPr>
      </w:pPr>
      <w:r w:rsidRPr="00B6602C">
        <w:rPr>
          <w:b w:val="0"/>
        </w:rPr>
        <w:t>При выполнении контрольной работы следует творчески подходить к имеющейся информации, уметь выразить свое мнение по исследуемому вопросу.</w:t>
      </w:r>
    </w:p>
    <w:p w14:paraId="790A6B88" w14:textId="77777777" w:rsidR="0055329D" w:rsidRPr="00B6602C" w:rsidRDefault="0055329D" w:rsidP="0055329D">
      <w:pPr>
        <w:pStyle w:val="24"/>
        <w:ind w:firstLine="851"/>
        <w:jc w:val="both"/>
        <w:rPr>
          <w:b w:val="0"/>
        </w:rPr>
      </w:pPr>
      <w:r w:rsidRPr="00B6602C">
        <w:rPr>
          <w:b w:val="0"/>
        </w:rPr>
        <w:t xml:space="preserve">Контрольная работа должна быть аккуратно оформлена (формат А4, машинописный текст, размер левого поля 20 мм, правого – 10 мм, верхнего – 20 мм, нижнего – 20 мм, отступ красной строки 1,5, межстрочный интервал 1,5, шрифт 14, Times New </w:t>
      </w:r>
      <w:proofErr w:type="spellStart"/>
      <w:r w:rsidRPr="00B6602C">
        <w:rPr>
          <w:b w:val="0"/>
        </w:rPr>
        <w:t>Roman</w:t>
      </w:r>
      <w:proofErr w:type="spellEnd"/>
      <w:r w:rsidRPr="00B6602C">
        <w:rPr>
          <w:b w:val="0"/>
        </w:rPr>
        <w:t xml:space="preserve">), иметь нумерацию страниц и список использованных источников, в котором указываются все использованные </w:t>
      </w:r>
      <w:r w:rsidR="0010678E" w:rsidRPr="00B6602C">
        <w:rPr>
          <w:b w:val="0"/>
        </w:rPr>
        <w:t>обучающим</w:t>
      </w:r>
      <w:r w:rsidRPr="00B6602C">
        <w:rPr>
          <w:b w:val="0"/>
        </w:rPr>
        <w:t>с</w:t>
      </w:r>
      <w:r w:rsidR="0010678E" w:rsidRPr="00B6602C">
        <w:rPr>
          <w:b w:val="0"/>
        </w:rPr>
        <w:t>я</w:t>
      </w:r>
      <w:r w:rsidRPr="00B6602C">
        <w:rPr>
          <w:b w:val="0"/>
        </w:rPr>
        <w:t xml:space="preserve"> источники</w:t>
      </w:r>
      <w:r w:rsidR="0010678E" w:rsidRPr="00B6602C">
        <w:rPr>
          <w:b w:val="0"/>
        </w:rPr>
        <w:t xml:space="preserve"> (в том числе источники сети Интернет)</w:t>
      </w:r>
      <w:r w:rsidRPr="00B6602C">
        <w:rPr>
          <w:b w:val="0"/>
        </w:rPr>
        <w:t>, расположенные в алфавитном порядке и пронумерованные.</w:t>
      </w:r>
    </w:p>
    <w:p w14:paraId="1FCC2975" w14:textId="77777777" w:rsidR="0055329D" w:rsidRPr="00B6602C" w:rsidRDefault="0055329D" w:rsidP="0055329D">
      <w:pPr>
        <w:pStyle w:val="ae"/>
        <w:spacing w:after="0"/>
        <w:ind w:firstLine="851"/>
        <w:jc w:val="both"/>
        <w:rPr>
          <w:sz w:val="28"/>
          <w:szCs w:val="28"/>
        </w:rPr>
      </w:pPr>
      <w:r w:rsidRPr="00B6602C">
        <w:rPr>
          <w:sz w:val="28"/>
          <w:szCs w:val="28"/>
        </w:rPr>
        <w:t>Необходимо оставить поля для замечаний рецензента. Если содержание контрольной работы отвечает предъявляемым требованиям</w:t>
      </w:r>
      <w:r w:rsidR="0010678E" w:rsidRPr="00B6602C">
        <w:rPr>
          <w:sz w:val="28"/>
          <w:szCs w:val="28"/>
        </w:rPr>
        <w:t xml:space="preserve"> (требования к контрольной работы изложены в ФОС по данной дисциплине), </w:t>
      </w:r>
      <w:r w:rsidRPr="00B6602C">
        <w:rPr>
          <w:sz w:val="28"/>
          <w:szCs w:val="28"/>
        </w:rPr>
        <w:t xml:space="preserve">она допускается к защите. При неудовлетворительном выполнении контрольной работы она возвращается </w:t>
      </w:r>
      <w:r w:rsidR="0010678E" w:rsidRPr="00B6602C">
        <w:rPr>
          <w:sz w:val="28"/>
          <w:szCs w:val="28"/>
        </w:rPr>
        <w:t>обучающемуся</w:t>
      </w:r>
      <w:r w:rsidRPr="00B6602C">
        <w:rPr>
          <w:sz w:val="28"/>
          <w:szCs w:val="28"/>
        </w:rPr>
        <w:t xml:space="preserve"> на доработку.</w:t>
      </w:r>
    </w:p>
    <w:p w14:paraId="765F3A74" w14:textId="5ADA5E53" w:rsidR="0055329D" w:rsidRPr="00B6602C" w:rsidRDefault="0055329D" w:rsidP="0055329D">
      <w:pPr>
        <w:pStyle w:val="24"/>
        <w:ind w:firstLine="851"/>
        <w:jc w:val="both"/>
        <w:rPr>
          <w:b w:val="0"/>
        </w:rPr>
      </w:pPr>
      <w:r w:rsidRPr="00B6602C">
        <w:rPr>
          <w:b w:val="0"/>
        </w:rPr>
        <w:lastRenderedPageBreak/>
        <w:t xml:space="preserve">Преподаватель пишет рецензию на контрольную работу, указывая основные замечания, которые обучающийся должен учесть при подготовке и сдаче </w:t>
      </w:r>
      <w:r w:rsidR="003B3357">
        <w:rPr>
          <w:b w:val="0"/>
        </w:rPr>
        <w:t>зачета</w:t>
      </w:r>
      <w:r w:rsidR="00D0020E">
        <w:rPr>
          <w:b w:val="0"/>
        </w:rPr>
        <w:t xml:space="preserve">. </w:t>
      </w:r>
      <w:r w:rsidRPr="00B6602C">
        <w:rPr>
          <w:b w:val="0"/>
        </w:rPr>
        <w:t xml:space="preserve"> </w:t>
      </w:r>
    </w:p>
    <w:p w14:paraId="3E5262E3" w14:textId="79F341EF" w:rsidR="0055329D" w:rsidRDefault="0010678E" w:rsidP="0055329D">
      <w:pPr>
        <w:ind w:firstLine="851"/>
        <w:jc w:val="both"/>
        <w:rPr>
          <w:sz w:val="28"/>
          <w:szCs w:val="28"/>
          <w:lang w:eastAsia="en-US"/>
        </w:rPr>
      </w:pPr>
      <w:r w:rsidRPr="00B6602C">
        <w:rPr>
          <w:sz w:val="28"/>
          <w:szCs w:val="28"/>
        </w:rPr>
        <w:t xml:space="preserve">В день проведения </w:t>
      </w:r>
      <w:r w:rsidR="003B3357">
        <w:rPr>
          <w:sz w:val="28"/>
          <w:szCs w:val="28"/>
        </w:rPr>
        <w:t>зачета</w:t>
      </w:r>
      <w:r w:rsidRPr="00B6602C">
        <w:rPr>
          <w:sz w:val="28"/>
          <w:szCs w:val="28"/>
        </w:rPr>
        <w:t xml:space="preserve"> до того, как обучающийся приступит непосредственно к сдаче </w:t>
      </w:r>
      <w:r w:rsidR="003B3357">
        <w:rPr>
          <w:sz w:val="28"/>
          <w:szCs w:val="28"/>
        </w:rPr>
        <w:t>зачета</w:t>
      </w:r>
      <w:r w:rsidRPr="00B6602C">
        <w:rPr>
          <w:sz w:val="28"/>
          <w:szCs w:val="28"/>
        </w:rPr>
        <w:t>, п</w:t>
      </w:r>
      <w:r w:rsidR="0055329D" w:rsidRPr="00B6602C">
        <w:rPr>
          <w:sz w:val="28"/>
          <w:szCs w:val="28"/>
        </w:rPr>
        <w:t>о контрольной работе проводится устный опрос</w:t>
      </w:r>
      <w:r w:rsidRPr="00B6602C">
        <w:rPr>
          <w:sz w:val="28"/>
          <w:szCs w:val="28"/>
        </w:rPr>
        <w:t xml:space="preserve"> </w:t>
      </w:r>
      <w:proofErr w:type="gramStart"/>
      <w:r w:rsidRPr="00B6602C">
        <w:rPr>
          <w:sz w:val="28"/>
          <w:szCs w:val="28"/>
        </w:rPr>
        <w:t xml:space="preserve">-  </w:t>
      </w:r>
      <w:r w:rsidR="0055329D" w:rsidRPr="00B6602C">
        <w:rPr>
          <w:sz w:val="28"/>
          <w:szCs w:val="28"/>
        </w:rPr>
        <w:t>за</w:t>
      </w:r>
      <w:r w:rsidRPr="00B6602C">
        <w:rPr>
          <w:sz w:val="28"/>
          <w:szCs w:val="28"/>
        </w:rPr>
        <w:t>щита</w:t>
      </w:r>
      <w:proofErr w:type="gramEnd"/>
      <w:r w:rsidR="0055329D" w:rsidRPr="00B6602C">
        <w:rPr>
          <w:sz w:val="28"/>
          <w:szCs w:val="28"/>
        </w:rPr>
        <w:t xml:space="preserve"> контрольной работы</w:t>
      </w:r>
      <w:r w:rsidRPr="00B6602C">
        <w:rPr>
          <w:sz w:val="28"/>
          <w:szCs w:val="28"/>
        </w:rPr>
        <w:t>.</w:t>
      </w:r>
      <w:r w:rsidR="0055329D" w:rsidRPr="00B6602C">
        <w:rPr>
          <w:sz w:val="28"/>
          <w:szCs w:val="28"/>
        </w:rPr>
        <w:t xml:space="preserve"> </w:t>
      </w:r>
      <w:r w:rsidRPr="00B6602C">
        <w:rPr>
          <w:sz w:val="28"/>
          <w:szCs w:val="28"/>
        </w:rPr>
        <w:t xml:space="preserve">Обучающийся должен кратко изложить материал, составляющий содержание теоретического вопроса и объяснить порядок решения заданий. После успешной защиты </w:t>
      </w:r>
      <w:proofErr w:type="gramStart"/>
      <w:r w:rsidRPr="00B6602C">
        <w:rPr>
          <w:sz w:val="28"/>
          <w:szCs w:val="28"/>
        </w:rPr>
        <w:t xml:space="preserve">работы </w:t>
      </w:r>
      <w:r w:rsidR="0055329D" w:rsidRPr="00B6602C">
        <w:rPr>
          <w:sz w:val="28"/>
          <w:szCs w:val="28"/>
        </w:rPr>
        <w:t xml:space="preserve"> обучающийся</w:t>
      </w:r>
      <w:proofErr w:type="gramEnd"/>
      <w:r w:rsidR="0055329D" w:rsidRPr="00B6602C">
        <w:rPr>
          <w:sz w:val="28"/>
          <w:szCs w:val="28"/>
        </w:rPr>
        <w:t xml:space="preserve"> приступает к сдаче </w:t>
      </w:r>
      <w:r w:rsidR="003B3357">
        <w:rPr>
          <w:sz w:val="28"/>
          <w:szCs w:val="28"/>
        </w:rPr>
        <w:t>зачета</w:t>
      </w:r>
      <w:r w:rsidR="00D0020E" w:rsidRPr="00B6602C">
        <w:rPr>
          <w:sz w:val="28"/>
          <w:szCs w:val="28"/>
        </w:rPr>
        <w:t xml:space="preserve"> </w:t>
      </w:r>
      <w:r w:rsidR="0055329D" w:rsidRPr="00B6602C">
        <w:rPr>
          <w:sz w:val="28"/>
          <w:szCs w:val="28"/>
        </w:rPr>
        <w:t>по курсу</w:t>
      </w:r>
      <w:r w:rsidR="0055329D" w:rsidRPr="00B6602C">
        <w:rPr>
          <w:sz w:val="28"/>
          <w:szCs w:val="28"/>
          <w:lang w:eastAsia="en-US"/>
        </w:rPr>
        <w:t>.</w:t>
      </w:r>
    </w:p>
    <w:p w14:paraId="79A863EC" w14:textId="77777777" w:rsidR="00D0020E" w:rsidRPr="00B6602C" w:rsidRDefault="00D0020E" w:rsidP="0055329D">
      <w:pPr>
        <w:ind w:firstLine="851"/>
        <w:jc w:val="both"/>
        <w:rPr>
          <w:sz w:val="28"/>
          <w:szCs w:val="28"/>
          <w:lang w:eastAsia="en-US"/>
        </w:rPr>
      </w:pPr>
    </w:p>
    <w:p w14:paraId="4C0E3D2F" w14:textId="77777777" w:rsidR="00D0020E" w:rsidRPr="00D0020E" w:rsidRDefault="00D0020E" w:rsidP="00D0020E">
      <w:pPr>
        <w:ind w:firstLine="709"/>
        <w:jc w:val="both"/>
        <w:rPr>
          <w:sz w:val="28"/>
        </w:rPr>
      </w:pPr>
      <w:r w:rsidRPr="00D0020E">
        <w:rPr>
          <w:sz w:val="28"/>
        </w:rPr>
        <w:t>Примерная тематика контрольных работ:</w:t>
      </w:r>
    </w:p>
    <w:p w14:paraId="561451BD" w14:textId="77777777" w:rsidR="00C52233" w:rsidRPr="00C52233" w:rsidRDefault="00C52233" w:rsidP="00C52233">
      <w:pPr>
        <w:rPr>
          <w:sz w:val="28"/>
          <w:szCs w:val="28"/>
        </w:rPr>
      </w:pPr>
      <w:bookmarkStart w:id="13" w:name="_Toc109807686"/>
      <w:r w:rsidRPr="00C52233">
        <w:rPr>
          <w:sz w:val="28"/>
          <w:szCs w:val="28"/>
        </w:rPr>
        <w:t>1. Понятие и виды коммуникаций</w:t>
      </w:r>
    </w:p>
    <w:p w14:paraId="649095D3" w14:textId="77777777" w:rsidR="00C52233" w:rsidRPr="00C52233" w:rsidRDefault="00C52233" w:rsidP="00C52233">
      <w:pPr>
        <w:rPr>
          <w:sz w:val="28"/>
          <w:szCs w:val="28"/>
        </w:rPr>
      </w:pPr>
      <w:r w:rsidRPr="00C52233">
        <w:rPr>
          <w:sz w:val="28"/>
          <w:szCs w:val="28"/>
        </w:rPr>
        <w:t>2. Виды коммуникационного пространства</w:t>
      </w:r>
    </w:p>
    <w:p w14:paraId="19D0BB83" w14:textId="77777777" w:rsidR="00C52233" w:rsidRPr="00C52233" w:rsidRDefault="00C52233" w:rsidP="00C52233">
      <w:pPr>
        <w:rPr>
          <w:sz w:val="28"/>
          <w:szCs w:val="28"/>
        </w:rPr>
      </w:pPr>
      <w:r w:rsidRPr="00C52233">
        <w:rPr>
          <w:sz w:val="28"/>
          <w:szCs w:val="28"/>
        </w:rPr>
        <w:t>3. Элементы процесса коммуникации</w:t>
      </w:r>
    </w:p>
    <w:p w14:paraId="77B64DBA" w14:textId="77777777" w:rsidR="00C52233" w:rsidRPr="00C52233" w:rsidRDefault="00C52233" w:rsidP="00C52233">
      <w:pPr>
        <w:rPr>
          <w:sz w:val="28"/>
          <w:szCs w:val="28"/>
        </w:rPr>
      </w:pPr>
      <w:r w:rsidRPr="00C52233">
        <w:rPr>
          <w:sz w:val="28"/>
          <w:szCs w:val="28"/>
        </w:rPr>
        <w:t>4. Источники и содержание запланированных обращений</w:t>
      </w:r>
    </w:p>
    <w:p w14:paraId="27D0E12B" w14:textId="77777777" w:rsidR="00C52233" w:rsidRPr="00C52233" w:rsidRDefault="00C52233" w:rsidP="00C52233">
      <w:pPr>
        <w:rPr>
          <w:sz w:val="28"/>
          <w:szCs w:val="28"/>
        </w:rPr>
      </w:pPr>
      <w:r w:rsidRPr="00C52233">
        <w:rPr>
          <w:sz w:val="28"/>
          <w:szCs w:val="28"/>
        </w:rPr>
        <w:t>5. Источники и содержание незапланированных обращений</w:t>
      </w:r>
    </w:p>
    <w:p w14:paraId="135AE732" w14:textId="77777777" w:rsidR="00C52233" w:rsidRPr="00C52233" w:rsidRDefault="00C52233" w:rsidP="00C52233">
      <w:pPr>
        <w:rPr>
          <w:sz w:val="28"/>
          <w:szCs w:val="28"/>
        </w:rPr>
      </w:pPr>
      <w:r w:rsidRPr="00C52233">
        <w:rPr>
          <w:sz w:val="28"/>
          <w:szCs w:val="28"/>
        </w:rPr>
        <w:t xml:space="preserve">6. Понятие интегрированных маркетинговых коммуникаций </w:t>
      </w:r>
    </w:p>
    <w:p w14:paraId="216421F6" w14:textId="77777777" w:rsidR="00C52233" w:rsidRPr="00C52233" w:rsidRDefault="00C52233" w:rsidP="00C52233">
      <w:pPr>
        <w:rPr>
          <w:sz w:val="28"/>
          <w:szCs w:val="28"/>
        </w:rPr>
      </w:pPr>
      <w:r w:rsidRPr="00C52233">
        <w:rPr>
          <w:sz w:val="28"/>
          <w:szCs w:val="28"/>
        </w:rPr>
        <w:t>7. Причины применения интегрированных маркетинговых коммуникаций</w:t>
      </w:r>
    </w:p>
    <w:p w14:paraId="1977A812" w14:textId="77777777" w:rsidR="00C52233" w:rsidRPr="00C52233" w:rsidRDefault="00C52233" w:rsidP="00C52233">
      <w:pPr>
        <w:rPr>
          <w:sz w:val="28"/>
          <w:szCs w:val="28"/>
        </w:rPr>
      </w:pPr>
      <w:r w:rsidRPr="00C52233">
        <w:rPr>
          <w:sz w:val="28"/>
          <w:szCs w:val="28"/>
        </w:rPr>
        <w:t>8. Модель интегрированных маркетинговых коммуникаций</w:t>
      </w:r>
    </w:p>
    <w:p w14:paraId="1E777BE1" w14:textId="77777777" w:rsidR="00C52233" w:rsidRPr="00C52233" w:rsidRDefault="00C52233" w:rsidP="00C52233">
      <w:pPr>
        <w:rPr>
          <w:sz w:val="28"/>
          <w:szCs w:val="28"/>
        </w:rPr>
      </w:pPr>
      <w:r w:rsidRPr="00C52233">
        <w:rPr>
          <w:sz w:val="28"/>
          <w:szCs w:val="28"/>
        </w:rPr>
        <w:t>9. Маркетинговые коммуникации как инструмент реализации стратегии маркетинга</w:t>
      </w:r>
    </w:p>
    <w:p w14:paraId="68D82933" w14:textId="77777777" w:rsidR="00C52233" w:rsidRPr="00C52233" w:rsidRDefault="00C52233" w:rsidP="00C52233">
      <w:pPr>
        <w:rPr>
          <w:sz w:val="28"/>
          <w:szCs w:val="28"/>
        </w:rPr>
      </w:pPr>
      <w:r w:rsidRPr="00C52233">
        <w:rPr>
          <w:sz w:val="28"/>
          <w:szCs w:val="28"/>
        </w:rPr>
        <w:t>10. Маркетинговые коммуникации по стадиям жизненного цикла товара</w:t>
      </w:r>
    </w:p>
    <w:p w14:paraId="47B167C9" w14:textId="77777777" w:rsidR="00C52233" w:rsidRPr="00C52233" w:rsidRDefault="00C52233" w:rsidP="00C52233">
      <w:pPr>
        <w:rPr>
          <w:sz w:val="28"/>
          <w:szCs w:val="28"/>
        </w:rPr>
      </w:pPr>
      <w:r w:rsidRPr="00C52233">
        <w:rPr>
          <w:sz w:val="28"/>
          <w:szCs w:val="28"/>
        </w:rPr>
        <w:t>11. Стратегии распределения товаров и коммуникации</w:t>
      </w:r>
    </w:p>
    <w:p w14:paraId="7BE77730" w14:textId="77777777" w:rsidR="00C52233" w:rsidRPr="00C52233" w:rsidRDefault="00C52233" w:rsidP="00C52233">
      <w:pPr>
        <w:rPr>
          <w:sz w:val="28"/>
          <w:szCs w:val="28"/>
        </w:rPr>
      </w:pPr>
      <w:r w:rsidRPr="00C52233">
        <w:rPr>
          <w:sz w:val="28"/>
          <w:szCs w:val="28"/>
        </w:rPr>
        <w:t>12. Ценовая коммуникация</w:t>
      </w:r>
    </w:p>
    <w:p w14:paraId="79D45F39" w14:textId="77777777" w:rsidR="00C52233" w:rsidRPr="00C52233" w:rsidRDefault="00C52233" w:rsidP="00C52233">
      <w:pPr>
        <w:rPr>
          <w:sz w:val="28"/>
          <w:szCs w:val="28"/>
        </w:rPr>
      </w:pPr>
      <w:r w:rsidRPr="00C52233">
        <w:rPr>
          <w:sz w:val="28"/>
          <w:szCs w:val="28"/>
        </w:rPr>
        <w:t>13. Интегрированный маркетинг и интегрированные маркетинговые коммуникации</w:t>
      </w:r>
    </w:p>
    <w:p w14:paraId="63561866" w14:textId="77777777" w:rsidR="00C52233" w:rsidRPr="00C52233" w:rsidRDefault="00C52233" w:rsidP="00C52233">
      <w:pPr>
        <w:rPr>
          <w:sz w:val="28"/>
          <w:szCs w:val="28"/>
        </w:rPr>
      </w:pPr>
      <w:r w:rsidRPr="00C52233">
        <w:rPr>
          <w:sz w:val="28"/>
          <w:szCs w:val="28"/>
        </w:rPr>
        <w:t>14. Маркетинговые коммуникации и организационная структура предприятия</w:t>
      </w:r>
    </w:p>
    <w:p w14:paraId="78F2E348" w14:textId="77777777" w:rsidR="00C52233" w:rsidRPr="00C52233" w:rsidRDefault="00C52233" w:rsidP="00C52233">
      <w:pPr>
        <w:rPr>
          <w:sz w:val="28"/>
          <w:szCs w:val="28"/>
        </w:rPr>
      </w:pPr>
      <w:r w:rsidRPr="00C52233">
        <w:rPr>
          <w:sz w:val="28"/>
          <w:szCs w:val="28"/>
        </w:rPr>
        <w:t>15. Организация маркетинговых коммуникаций на предприятии</w:t>
      </w:r>
    </w:p>
    <w:p w14:paraId="19064662" w14:textId="77777777" w:rsidR="00C52233" w:rsidRPr="00C52233" w:rsidRDefault="00C52233" w:rsidP="00C52233">
      <w:pPr>
        <w:rPr>
          <w:sz w:val="28"/>
          <w:szCs w:val="28"/>
        </w:rPr>
      </w:pPr>
      <w:r w:rsidRPr="00C52233">
        <w:rPr>
          <w:sz w:val="28"/>
          <w:szCs w:val="28"/>
        </w:rPr>
        <w:t>16. Достоинства и недостатки различных инструментов маркетинговых коммуникаций</w:t>
      </w:r>
    </w:p>
    <w:p w14:paraId="20C6CF95" w14:textId="77777777" w:rsidR="00C52233" w:rsidRPr="00C52233" w:rsidRDefault="00C52233" w:rsidP="00C52233">
      <w:pPr>
        <w:rPr>
          <w:sz w:val="28"/>
          <w:szCs w:val="28"/>
        </w:rPr>
      </w:pPr>
      <w:r w:rsidRPr="00C52233">
        <w:rPr>
          <w:sz w:val="28"/>
          <w:szCs w:val="28"/>
        </w:rPr>
        <w:t>17. Сущность вербальных и невербальных коммуникаций</w:t>
      </w:r>
    </w:p>
    <w:p w14:paraId="06164087" w14:textId="77777777" w:rsidR="00C52233" w:rsidRPr="00C52233" w:rsidRDefault="00C52233" w:rsidP="00C52233">
      <w:pPr>
        <w:rPr>
          <w:sz w:val="28"/>
          <w:szCs w:val="28"/>
        </w:rPr>
      </w:pPr>
      <w:r w:rsidRPr="00C52233">
        <w:rPr>
          <w:sz w:val="28"/>
          <w:szCs w:val="28"/>
        </w:rPr>
        <w:t>18. Особенности внутриличностной и межличностной коммуникации</w:t>
      </w:r>
    </w:p>
    <w:p w14:paraId="1EB633C4" w14:textId="77777777" w:rsidR="00C52233" w:rsidRPr="00C52233" w:rsidRDefault="00C52233" w:rsidP="00C52233">
      <w:pPr>
        <w:rPr>
          <w:sz w:val="28"/>
          <w:szCs w:val="28"/>
        </w:rPr>
      </w:pPr>
      <w:r w:rsidRPr="00C52233">
        <w:rPr>
          <w:sz w:val="28"/>
          <w:szCs w:val="28"/>
        </w:rPr>
        <w:t>19. Функции и цели коммуникации</w:t>
      </w:r>
    </w:p>
    <w:p w14:paraId="4EECACEF" w14:textId="77777777" w:rsidR="00C52233" w:rsidRPr="00C52233" w:rsidRDefault="00C52233" w:rsidP="00C52233">
      <w:pPr>
        <w:rPr>
          <w:sz w:val="28"/>
          <w:szCs w:val="28"/>
        </w:rPr>
      </w:pPr>
      <w:r w:rsidRPr="00C52233">
        <w:rPr>
          <w:sz w:val="28"/>
          <w:szCs w:val="28"/>
        </w:rPr>
        <w:t>20. Коммуникационные эффекты, их виды и сущность</w:t>
      </w:r>
    </w:p>
    <w:p w14:paraId="68B338A5" w14:textId="77777777" w:rsidR="00C52233" w:rsidRPr="00C52233" w:rsidRDefault="00C52233" w:rsidP="00C52233">
      <w:pPr>
        <w:rPr>
          <w:sz w:val="28"/>
          <w:szCs w:val="28"/>
        </w:rPr>
      </w:pPr>
      <w:r w:rsidRPr="00C52233">
        <w:rPr>
          <w:sz w:val="28"/>
          <w:szCs w:val="28"/>
        </w:rPr>
        <w:t>21. Этапы разработки коммуникаций</w:t>
      </w:r>
    </w:p>
    <w:p w14:paraId="3E90FA64" w14:textId="77777777" w:rsidR="00C52233" w:rsidRPr="00C52233" w:rsidRDefault="00C52233" w:rsidP="00C52233">
      <w:pPr>
        <w:rPr>
          <w:sz w:val="28"/>
          <w:szCs w:val="28"/>
        </w:rPr>
      </w:pPr>
      <w:r w:rsidRPr="00C52233">
        <w:rPr>
          <w:sz w:val="28"/>
          <w:szCs w:val="28"/>
        </w:rPr>
        <w:t>22. Стратегический подход к управлению маркетинговыми коммуникациями</w:t>
      </w:r>
    </w:p>
    <w:p w14:paraId="5AE2B01C" w14:textId="77777777" w:rsidR="00C52233" w:rsidRPr="00C52233" w:rsidRDefault="00C52233" w:rsidP="00C52233">
      <w:pPr>
        <w:rPr>
          <w:sz w:val="28"/>
          <w:szCs w:val="28"/>
        </w:rPr>
      </w:pPr>
      <w:r w:rsidRPr="00C52233">
        <w:rPr>
          <w:sz w:val="28"/>
          <w:szCs w:val="28"/>
        </w:rPr>
        <w:t>23. Составляющие социально-культурной среды коммуникаций</w:t>
      </w:r>
    </w:p>
    <w:p w14:paraId="458AFD96" w14:textId="77777777" w:rsidR="00C52233" w:rsidRPr="00C52233" w:rsidRDefault="00C52233" w:rsidP="00C52233">
      <w:pPr>
        <w:rPr>
          <w:sz w:val="28"/>
          <w:szCs w:val="28"/>
        </w:rPr>
      </w:pPr>
      <w:r w:rsidRPr="00C52233">
        <w:rPr>
          <w:sz w:val="28"/>
          <w:szCs w:val="28"/>
        </w:rPr>
        <w:t xml:space="preserve">24. Культуры и </w:t>
      </w:r>
      <w:proofErr w:type="gramStart"/>
      <w:r w:rsidRPr="00C52233">
        <w:rPr>
          <w:sz w:val="28"/>
          <w:szCs w:val="28"/>
        </w:rPr>
        <w:t>субкультуры</w:t>
      </w:r>
      <w:proofErr w:type="gramEnd"/>
      <w:r w:rsidRPr="00C52233">
        <w:rPr>
          <w:sz w:val="28"/>
          <w:szCs w:val="28"/>
        </w:rPr>
        <w:t xml:space="preserve"> и их влияние на поведение потребителей</w:t>
      </w:r>
    </w:p>
    <w:p w14:paraId="002F2E0D" w14:textId="77777777" w:rsidR="00C52233" w:rsidRPr="00C52233" w:rsidRDefault="00C52233" w:rsidP="00C52233">
      <w:pPr>
        <w:rPr>
          <w:sz w:val="28"/>
          <w:szCs w:val="28"/>
        </w:rPr>
      </w:pPr>
      <w:r w:rsidRPr="00C52233">
        <w:rPr>
          <w:sz w:val="28"/>
          <w:szCs w:val="28"/>
        </w:rPr>
        <w:t>25. Демографические изменения и их влияние на поведение потребителей</w:t>
      </w:r>
    </w:p>
    <w:p w14:paraId="2D0651EF" w14:textId="77777777" w:rsidR="00C52233" w:rsidRPr="00C52233" w:rsidRDefault="00C52233" w:rsidP="00C52233">
      <w:pPr>
        <w:rPr>
          <w:sz w:val="28"/>
          <w:szCs w:val="28"/>
        </w:rPr>
      </w:pPr>
      <w:r w:rsidRPr="00C52233">
        <w:rPr>
          <w:sz w:val="28"/>
          <w:szCs w:val="28"/>
        </w:rPr>
        <w:t>26. Понятие социального класса и взаимосвязь с маркетинговыми коммуникациями</w:t>
      </w:r>
    </w:p>
    <w:p w14:paraId="668213EB" w14:textId="77777777" w:rsidR="00C52233" w:rsidRPr="00C52233" w:rsidRDefault="00C52233" w:rsidP="00C52233">
      <w:pPr>
        <w:rPr>
          <w:sz w:val="28"/>
          <w:szCs w:val="28"/>
        </w:rPr>
      </w:pPr>
      <w:r w:rsidRPr="00C52233">
        <w:rPr>
          <w:sz w:val="28"/>
          <w:szCs w:val="28"/>
        </w:rPr>
        <w:t>27. Группы влияния на поведение потребителей</w:t>
      </w:r>
    </w:p>
    <w:p w14:paraId="2742FB49" w14:textId="77777777" w:rsidR="00C52233" w:rsidRPr="00C52233" w:rsidRDefault="00C52233" w:rsidP="00C52233">
      <w:pPr>
        <w:rPr>
          <w:sz w:val="28"/>
          <w:szCs w:val="28"/>
        </w:rPr>
      </w:pPr>
      <w:r w:rsidRPr="00C52233">
        <w:rPr>
          <w:sz w:val="28"/>
          <w:szCs w:val="28"/>
        </w:rPr>
        <w:t>28. Маркетинговые коммуникации и государственное регулирование</w:t>
      </w:r>
    </w:p>
    <w:p w14:paraId="4FAEDBFC" w14:textId="77777777" w:rsidR="00C52233" w:rsidRPr="00C52233" w:rsidRDefault="00C52233" w:rsidP="00C52233">
      <w:pPr>
        <w:rPr>
          <w:sz w:val="28"/>
          <w:szCs w:val="28"/>
        </w:rPr>
      </w:pPr>
      <w:r w:rsidRPr="00C52233">
        <w:rPr>
          <w:sz w:val="28"/>
          <w:szCs w:val="28"/>
        </w:rPr>
        <w:t>29. Правовое регулирование маркетинговых коммуникаций</w:t>
      </w:r>
    </w:p>
    <w:p w14:paraId="023A42CB" w14:textId="77777777" w:rsidR="00C52233" w:rsidRPr="00C52233" w:rsidRDefault="00C52233" w:rsidP="00C52233">
      <w:pPr>
        <w:rPr>
          <w:sz w:val="28"/>
          <w:szCs w:val="28"/>
        </w:rPr>
      </w:pPr>
      <w:r w:rsidRPr="00C52233">
        <w:rPr>
          <w:sz w:val="28"/>
          <w:szCs w:val="28"/>
        </w:rPr>
        <w:t>30. Маркетинговые коммуникации и общемировая среда</w:t>
      </w:r>
    </w:p>
    <w:p w14:paraId="10211CF9" w14:textId="77777777" w:rsidR="00C52233" w:rsidRPr="00C52233" w:rsidRDefault="00C52233" w:rsidP="00C52233">
      <w:pPr>
        <w:rPr>
          <w:sz w:val="28"/>
          <w:szCs w:val="28"/>
        </w:rPr>
      </w:pPr>
      <w:r w:rsidRPr="00C52233">
        <w:rPr>
          <w:sz w:val="28"/>
          <w:szCs w:val="28"/>
        </w:rPr>
        <w:t>31. Определение рекламы, ее место в маркетинговом коммуникативном комплексе</w:t>
      </w:r>
    </w:p>
    <w:p w14:paraId="61612AEA" w14:textId="77777777" w:rsidR="00C52233" w:rsidRPr="00C52233" w:rsidRDefault="00C52233" w:rsidP="00C52233">
      <w:pPr>
        <w:rPr>
          <w:sz w:val="28"/>
          <w:szCs w:val="28"/>
        </w:rPr>
      </w:pPr>
      <w:r w:rsidRPr="00C52233">
        <w:rPr>
          <w:sz w:val="28"/>
          <w:szCs w:val="28"/>
        </w:rPr>
        <w:t>32. Основные задачи рекламы</w:t>
      </w:r>
    </w:p>
    <w:p w14:paraId="67B83529" w14:textId="77777777" w:rsidR="00C52233" w:rsidRPr="00C52233" w:rsidRDefault="00C52233" w:rsidP="00C52233">
      <w:pPr>
        <w:rPr>
          <w:sz w:val="28"/>
          <w:szCs w:val="28"/>
        </w:rPr>
      </w:pPr>
      <w:r w:rsidRPr="00C52233">
        <w:rPr>
          <w:sz w:val="28"/>
          <w:szCs w:val="28"/>
        </w:rPr>
        <w:t>33. Процесс создание рекламы, его этапы</w:t>
      </w:r>
    </w:p>
    <w:p w14:paraId="20DC6427" w14:textId="77777777" w:rsidR="00C52233" w:rsidRPr="00C52233" w:rsidRDefault="00C52233" w:rsidP="00C52233">
      <w:pPr>
        <w:rPr>
          <w:sz w:val="28"/>
          <w:szCs w:val="28"/>
        </w:rPr>
      </w:pPr>
      <w:r w:rsidRPr="00C52233">
        <w:rPr>
          <w:sz w:val="28"/>
          <w:szCs w:val="28"/>
        </w:rPr>
        <w:t>34. Факторы эффективной рекламы</w:t>
      </w:r>
    </w:p>
    <w:p w14:paraId="41FAE21E" w14:textId="77777777" w:rsidR="00C52233" w:rsidRPr="00C52233" w:rsidRDefault="00C52233" w:rsidP="00C52233">
      <w:pPr>
        <w:rPr>
          <w:sz w:val="28"/>
          <w:szCs w:val="28"/>
        </w:rPr>
      </w:pPr>
      <w:r w:rsidRPr="00C52233">
        <w:rPr>
          <w:sz w:val="28"/>
          <w:szCs w:val="28"/>
        </w:rPr>
        <w:t>35. Методы оценки эффективности рекламы</w:t>
      </w:r>
    </w:p>
    <w:p w14:paraId="50C16A58" w14:textId="77777777" w:rsidR="00C52233" w:rsidRPr="00C52233" w:rsidRDefault="00C52233" w:rsidP="00C52233">
      <w:pPr>
        <w:rPr>
          <w:sz w:val="28"/>
          <w:szCs w:val="28"/>
        </w:rPr>
      </w:pPr>
      <w:r w:rsidRPr="00C52233">
        <w:rPr>
          <w:sz w:val="28"/>
          <w:szCs w:val="28"/>
        </w:rPr>
        <w:t>36. Функции участников рекламного процесса</w:t>
      </w:r>
    </w:p>
    <w:p w14:paraId="27199CD1" w14:textId="77777777" w:rsidR="00C52233" w:rsidRPr="00C52233" w:rsidRDefault="00C52233" w:rsidP="00C52233">
      <w:pPr>
        <w:rPr>
          <w:sz w:val="28"/>
          <w:szCs w:val="28"/>
        </w:rPr>
      </w:pPr>
      <w:r w:rsidRPr="00C52233">
        <w:rPr>
          <w:sz w:val="28"/>
          <w:szCs w:val="28"/>
        </w:rPr>
        <w:t>37. Социально-психологические аспекты рекламных коммуникаций</w:t>
      </w:r>
    </w:p>
    <w:p w14:paraId="1CA1D884" w14:textId="77777777" w:rsidR="00C52233" w:rsidRPr="00C52233" w:rsidRDefault="00C52233" w:rsidP="00C52233">
      <w:pPr>
        <w:rPr>
          <w:sz w:val="28"/>
          <w:szCs w:val="28"/>
        </w:rPr>
      </w:pPr>
      <w:r w:rsidRPr="00C52233">
        <w:rPr>
          <w:sz w:val="28"/>
          <w:szCs w:val="28"/>
        </w:rPr>
        <w:t>38. Средства рекламы и их характеристика</w:t>
      </w:r>
    </w:p>
    <w:p w14:paraId="07FC0A96" w14:textId="77777777" w:rsidR="00C52233" w:rsidRPr="00C52233" w:rsidRDefault="00C52233" w:rsidP="00C52233">
      <w:pPr>
        <w:rPr>
          <w:sz w:val="28"/>
          <w:szCs w:val="28"/>
        </w:rPr>
      </w:pPr>
      <w:r w:rsidRPr="00C52233">
        <w:rPr>
          <w:sz w:val="28"/>
          <w:szCs w:val="28"/>
        </w:rPr>
        <w:t xml:space="preserve">39. Основы </w:t>
      </w:r>
      <w:proofErr w:type="spellStart"/>
      <w:r w:rsidRPr="00C52233">
        <w:rPr>
          <w:sz w:val="28"/>
          <w:szCs w:val="28"/>
        </w:rPr>
        <w:t>медиапланирования</w:t>
      </w:r>
      <w:proofErr w:type="spellEnd"/>
    </w:p>
    <w:p w14:paraId="6B2ECCAB" w14:textId="77777777" w:rsidR="00C52233" w:rsidRPr="00C52233" w:rsidRDefault="00C52233" w:rsidP="00C52233">
      <w:pPr>
        <w:rPr>
          <w:sz w:val="28"/>
          <w:szCs w:val="28"/>
        </w:rPr>
      </w:pPr>
      <w:r w:rsidRPr="00C52233">
        <w:rPr>
          <w:sz w:val="28"/>
          <w:szCs w:val="28"/>
        </w:rPr>
        <w:t xml:space="preserve">40. </w:t>
      </w:r>
      <w:proofErr w:type="spellStart"/>
      <w:r w:rsidRPr="00C52233">
        <w:rPr>
          <w:sz w:val="28"/>
          <w:szCs w:val="28"/>
        </w:rPr>
        <w:t>Тизерная</w:t>
      </w:r>
      <w:proofErr w:type="spellEnd"/>
      <w:r w:rsidRPr="00C52233">
        <w:rPr>
          <w:sz w:val="28"/>
          <w:szCs w:val="28"/>
        </w:rPr>
        <w:t xml:space="preserve"> реклама</w:t>
      </w:r>
    </w:p>
    <w:p w14:paraId="7D6EB474" w14:textId="77777777" w:rsidR="00C52233" w:rsidRPr="00C52233" w:rsidRDefault="00C52233" w:rsidP="00C52233">
      <w:pPr>
        <w:rPr>
          <w:sz w:val="28"/>
          <w:szCs w:val="28"/>
        </w:rPr>
      </w:pPr>
      <w:r w:rsidRPr="00C52233">
        <w:rPr>
          <w:sz w:val="28"/>
          <w:szCs w:val="28"/>
        </w:rPr>
        <w:lastRenderedPageBreak/>
        <w:t>41. Принципы формирования рекламного бюджета</w:t>
      </w:r>
    </w:p>
    <w:p w14:paraId="1B0DBB8E" w14:textId="77777777" w:rsidR="00C52233" w:rsidRPr="00C52233" w:rsidRDefault="00C52233" w:rsidP="00C52233">
      <w:pPr>
        <w:rPr>
          <w:sz w:val="28"/>
          <w:szCs w:val="28"/>
        </w:rPr>
      </w:pPr>
      <w:r w:rsidRPr="00C52233">
        <w:rPr>
          <w:sz w:val="28"/>
          <w:szCs w:val="28"/>
        </w:rPr>
        <w:t>42. Понятие PR, его место и роль в маркетинговых коммуникациях</w:t>
      </w:r>
    </w:p>
    <w:p w14:paraId="78E10256" w14:textId="77777777" w:rsidR="00C52233" w:rsidRPr="00C52233" w:rsidRDefault="00C52233" w:rsidP="00C52233">
      <w:pPr>
        <w:rPr>
          <w:sz w:val="28"/>
          <w:szCs w:val="28"/>
        </w:rPr>
      </w:pPr>
      <w:r w:rsidRPr="00C52233">
        <w:rPr>
          <w:sz w:val="28"/>
          <w:szCs w:val="28"/>
        </w:rPr>
        <w:t>43. Социальный феномен PR</w:t>
      </w:r>
    </w:p>
    <w:p w14:paraId="6B238F95" w14:textId="77777777" w:rsidR="00C52233" w:rsidRPr="00C52233" w:rsidRDefault="00C52233" w:rsidP="00C52233">
      <w:pPr>
        <w:rPr>
          <w:sz w:val="28"/>
          <w:szCs w:val="28"/>
        </w:rPr>
      </w:pPr>
      <w:r w:rsidRPr="00C52233">
        <w:rPr>
          <w:sz w:val="28"/>
          <w:szCs w:val="28"/>
        </w:rPr>
        <w:t>44. Роль PR в системе управления предприятием</w:t>
      </w:r>
    </w:p>
    <w:p w14:paraId="4E482829" w14:textId="77777777" w:rsidR="00C52233" w:rsidRPr="00C52233" w:rsidRDefault="00C52233" w:rsidP="00C52233">
      <w:pPr>
        <w:rPr>
          <w:sz w:val="28"/>
          <w:szCs w:val="28"/>
        </w:rPr>
      </w:pPr>
      <w:r w:rsidRPr="00C52233">
        <w:rPr>
          <w:sz w:val="28"/>
          <w:szCs w:val="28"/>
        </w:rPr>
        <w:t>45. Роль PR в формировании имиджа и репутации компании</w:t>
      </w:r>
    </w:p>
    <w:p w14:paraId="41398F6D" w14:textId="77777777" w:rsidR="00C52233" w:rsidRPr="00C52233" w:rsidRDefault="00C52233" w:rsidP="00C52233">
      <w:pPr>
        <w:rPr>
          <w:sz w:val="28"/>
          <w:szCs w:val="28"/>
        </w:rPr>
      </w:pPr>
      <w:r w:rsidRPr="00C52233">
        <w:rPr>
          <w:sz w:val="28"/>
          <w:szCs w:val="28"/>
        </w:rPr>
        <w:t>46. Черный PR</w:t>
      </w:r>
    </w:p>
    <w:p w14:paraId="58401CF7" w14:textId="77777777" w:rsidR="00C52233" w:rsidRPr="00C52233" w:rsidRDefault="00C52233" w:rsidP="00C52233">
      <w:pPr>
        <w:rPr>
          <w:sz w:val="28"/>
          <w:szCs w:val="28"/>
        </w:rPr>
      </w:pPr>
      <w:r w:rsidRPr="00C52233">
        <w:rPr>
          <w:sz w:val="28"/>
          <w:szCs w:val="28"/>
        </w:rPr>
        <w:t>47. Понятие общественности в PR</w:t>
      </w:r>
    </w:p>
    <w:p w14:paraId="2EA41DCD" w14:textId="77777777" w:rsidR="00C52233" w:rsidRPr="00C52233" w:rsidRDefault="00C52233" w:rsidP="00C52233">
      <w:pPr>
        <w:rPr>
          <w:sz w:val="28"/>
          <w:szCs w:val="28"/>
        </w:rPr>
      </w:pPr>
      <w:r w:rsidRPr="00C52233">
        <w:rPr>
          <w:sz w:val="28"/>
          <w:szCs w:val="28"/>
        </w:rPr>
        <w:t>48. Основные направления деятельности в PR</w:t>
      </w:r>
    </w:p>
    <w:p w14:paraId="691814CA" w14:textId="77777777" w:rsidR="00C52233" w:rsidRPr="00C52233" w:rsidRDefault="00C52233" w:rsidP="00C52233">
      <w:pPr>
        <w:rPr>
          <w:sz w:val="28"/>
          <w:szCs w:val="28"/>
        </w:rPr>
      </w:pPr>
      <w:r w:rsidRPr="00C52233">
        <w:rPr>
          <w:sz w:val="28"/>
          <w:szCs w:val="28"/>
        </w:rPr>
        <w:t>49. Построение отношений со СМИ</w:t>
      </w:r>
    </w:p>
    <w:p w14:paraId="5BE288FC" w14:textId="77777777" w:rsidR="00C52233" w:rsidRPr="00C52233" w:rsidRDefault="00C52233" w:rsidP="00C52233">
      <w:pPr>
        <w:rPr>
          <w:sz w:val="28"/>
          <w:szCs w:val="28"/>
        </w:rPr>
      </w:pPr>
      <w:r w:rsidRPr="00C52233">
        <w:rPr>
          <w:sz w:val="28"/>
          <w:szCs w:val="28"/>
        </w:rPr>
        <w:t>50. Взаимодействие с властными структурами</w:t>
      </w:r>
    </w:p>
    <w:p w14:paraId="1CAE1233" w14:textId="77777777" w:rsidR="00C52233" w:rsidRPr="00C52233" w:rsidRDefault="00C52233" w:rsidP="00C52233">
      <w:pPr>
        <w:rPr>
          <w:sz w:val="28"/>
          <w:szCs w:val="28"/>
        </w:rPr>
      </w:pPr>
      <w:r w:rsidRPr="00C52233">
        <w:rPr>
          <w:sz w:val="28"/>
          <w:szCs w:val="28"/>
        </w:rPr>
        <w:t>51. Взаимоотношения с инвесторами</w:t>
      </w:r>
    </w:p>
    <w:p w14:paraId="5CFD0285" w14:textId="77777777" w:rsidR="00C52233" w:rsidRPr="00C52233" w:rsidRDefault="00C52233" w:rsidP="00C52233">
      <w:pPr>
        <w:rPr>
          <w:sz w:val="28"/>
          <w:szCs w:val="28"/>
        </w:rPr>
      </w:pPr>
      <w:r w:rsidRPr="00C52233">
        <w:rPr>
          <w:sz w:val="28"/>
          <w:szCs w:val="28"/>
        </w:rPr>
        <w:t>52. Управление корпоративным имиджем</w:t>
      </w:r>
    </w:p>
    <w:p w14:paraId="715699E8" w14:textId="77777777" w:rsidR="00C52233" w:rsidRPr="00C52233" w:rsidRDefault="00C52233" w:rsidP="00C52233">
      <w:pPr>
        <w:rPr>
          <w:sz w:val="28"/>
          <w:szCs w:val="28"/>
        </w:rPr>
      </w:pPr>
      <w:r w:rsidRPr="00C52233">
        <w:rPr>
          <w:sz w:val="28"/>
          <w:szCs w:val="28"/>
        </w:rPr>
        <w:t>53. Организация и проведение специальных мероприятий</w:t>
      </w:r>
    </w:p>
    <w:p w14:paraId="225B4135" w14:textId="77777777" w:rsidR="00C52233" w:rsidRPr="00C52233" w:rsidRDefault="00C52233" w:rsidP="00C52233">
      <w:pPr>
        <w:rPr>
          <w:sz w:val="28"/>
          <w:szCs w:val="28"/>
        </w:rPr>
      </w:pPr>
      <w:r w:rsidRPr="00C52233">
        <w:rPr>
          <w:sz w:val="28"/>
          <w:szCs w:val="28"/>
        </w:rPr>
        <w:t>54. Взаимодействие с персоналом</w:t>
      </w:r>
    </w:p>
    <w:p w14:paraId="21E165B3" w14:textId="77777777" w:rsidR="00C52233" w:rsidRPr="00C52233" w:rsidRDefault="00C52233" w:rsidP="00C52233">
      <w:pPr>
        <w:rPr>
          <w:sz w:val="28"/>
          <w:szCs w:val="28"/>
        </w:rPr>
      </w:pPr>
      <w:r w:rsidRPr="00C52233">
        <w:rPr>
          <w:sz w:val="28"/>
          <w:szCs w:val="28"/>
        </w:rPr>
        <w:t>55. Управление кризисными ситуациями</w:t>
      </w:r>
    </w:p>
    <w:p w14:paraId="5F073687" w14:textId="77777777" w:rsidR="00C52233" w:rsidRPr="00C52233" w:rsidRDefault="00C52233" w:rsidP="00C52233">
      <w:pPr>
        <w:rPr>
          <w:sz w:val="28"/>
          <w:szCs w:val="28"/>
        </w:rPr>
      </w:pPr>
      <w:r w:rsidRPr="00C52233">
        <w:rPr>
          <w:sz w:val="28"/>
          <w:szCs w:val="28"/>
        </w:rPr>
        <w:t>56. Управление PR</w:t>
      </w:r>
    </w:p>
    <w:p w14:paraId="32C3C338" w14:textId="77777777" w:rsidR="00C52233" w:rsidRPr="00C52233" w:rsidRDefault="00C52233" w:rsidP="00C52233">
      <w:pPr>
        <w:rPr>
          <w:sz w:val="28"/>
          <w:szCs w:val="28"/>
        </w:rPr>
      </w:pPr>
      <w:r w:rsidRPr="00C52233">
        <w:rPr>
          <w:sz w:val="28"/>
          <w:szCs w:val="28"/>
        </w:rPr>
        <w:t>57. Интегрирование PR</w:t>
      </w:r>
    </w:p>
    <w:p w14:paraId="1B24FD95" w14:textId="77777777" w:rsidR="00C52233" w:rsidRPr="00C52233" w:rsidRDefault="00C52233" w:rsidP="00C52233">
      <w:pPr>
        <w:rPr>
          <w:sz w:val="28"/>
          <w:szCs w:val="28"/>
        </w:rPr>
      </w:pPr>
      <w:r w:rsidRPr="00C52233">
        <w:rPr>
          <w:sz w:val="28"/>
          <w:szCs w:val="28"/>
        </w:rPr>
        <w:t>58. Инструменты PR</w:t>
      </w:r>
    </w:p>
    <w:p w14:paraId="7521067B" w14:textId="77777777" w:rsidR="00C52233" w:rsidRPr="00C52233" w:rsidRDefault="00C52233" w:rsidP="00C52233">
      <w:pPr>
        <w:rPr>
          <w:sz w:val="28"/>
          <w:szCs w:val="28"/>
        </w:rPr>
      </w:pPr>
      <w:r w:rsidRPr="00C52233">
        <w:rPr>
          <w:sz w:val="28"/>
          <w:szCs w:val="28"/>
        </w:rPr>
        <w:t>59. Понятие стимулирования сбыта, его место и роль в маркетинговых коммуникациях</w:t>
      </w:r>
    </w:p>
    <w:p w14:paraId="0F029638" w14:textId="77777777" w:rsidR="00C52233" w:rsidRPr="00C52233" w:rsidRDefault="00C52233" w:rsidP="00C52233">
      <w:pPr>
        <w:rPr>
          <w:sz w:val="28"/>
          <w:szCs w:val="28"/>
        </w:rPr>
      </w:pPr>
      <w:r w:rsidRPr="00C52233">
        <w:rPr>
          <w:sz w:val="28"/>
          <w:szCs w:val="28"/>
        </w:rPr>
        <w:t>60. Стимулирования сбыта методами проталкивания и протаскивания</w:t>
      </w:r>
    </w:p>
    <w:p w14:paraId="7149ADCB" w14:textId="77777777" w:rsidR="00C52233" w:rsidRPr="00C52233" w:rsidRDefault="00C52233" w:rsidP="00C52233">
      <w:pPr>
        <w:rPr>
          <w:sz w:val="28"/>
          <w:szCs w:val="28"/>
        </w:rPr>
      </w:pPr>
      <w:r w:rsidRPr="00C52233">
        <w:rPr>
          <w:sz w:val="28"/>
          <w:szCs w:val="28"/>
        </w:rPr>
        <w:t>61. Стратегии стимулирования сбыта</w:t>
      </w:r>
    </w:p>
    <w:p w14:paraId="329D4194" w14:textId="77777777" w:rsidR="00C52233" w:rsidRPr="00C52233" w:rsidRDefault="00C52233" w:rsidP="00C52233">
      <w:pPr>
        <w:rPr>
          <w:sz w:val="28"/>
          <w:szCs w:val="28"/>
        </w:rPr>
      </w:pPr>
      <w:r w:rsidRPr="00C52233">
        <w:rPr>
          <w:sz w:val="28"/>
          <w:szCs w:val="28"/>
        </w:rPr>
        <w:t>62. Стимулирование торговых посредников</w:t>
      </w:r>
    </w:p>
    <w:p w14:paraId="55E995EB" w14:textId="77777777" w:rsidR="00C52233" w:rsidRPr="00C52233" w:rsidRDefault="00C52233" w:rsidP="00C52233">
      <w:pPr>
        <w:rPr>
          <w:sz w:val="28"/>
          <w:szCs w:val="28"/>
        </w:rPr>
      </w:pPr>
      <w:r w:rsidRPr="00C52233">
        <w:rPr>
          <w:sz w:val="28"/>
          <w:szCs w:val="28"/>
        </w:rPr>
        <w:t>63. Стимулирование торгового персонала</w:t>
      </w:r>
    </w:p>
    <w:p w14:paraId="7D293953" w14:textId="77777777" w:rsidR="00C52233" w:rsidRPr="00C52233" w:rsidRDefault="00C52233" w:rsidP="00C52233">
      <w:pPr>
        <w:rPr>
          <w:sz w:val="28"/>
          <w:szCs w:val="28"/>
        </w:rPr>
      </w:pPr>
      <w:r w:rsidRPr="00C52233">
        <w:rPr>
          <w:sz w:val="28"/>
          <w:szCs w:val="28"/>
        </w:rPr>
        <w:t>64. Стимулирование потребителей</w:t>
      </w:r>
    </w:p>
    <w:p w14:paraId="31892701" w14:textId="77777777" w:rsidR="00C52233" w:rsidRPr="00C52233" w:rsidRDefault="00C52233" w:rsidP="00C52233">
      <w:pPr>
        <w:rPr>
          <w:sz w:val="28"/>
          <w:szCs w:val="28"/>
        </w:rPr>
      </w:pPr>
      <w:r w:rsidRPr="00C52233">
        <w:rPr>
          <w:sz w:val="28"/>
          <w:szCs w:val="28"/>
        </w:rPr>
        <w:t>65. Понятие, элементы, роль и место прямого маркетинга в коммуникативном комплексе</w:t>
      </w:r>
    </w:p>
    <w:p w14:paraId="75AA22F5" w14:textId="77777777" w:rsidR="00C52233" w:rsidRPr="00C52233" w:rsidRDefault="00C52233" w:rsidP="00C52233">
      <w:pPr>
        <w:rPr>
          <w:sz w:val="28"/>
          <w:szCs w:val="28"/>
        </w:rPr>
      </w:pPr>
      <w:r w:rsidRPr="00C52233">
        <w:rPr>
          <w:sz w:val="28"/>
          <w:szCs w:val="28"/>
        </w:rPr>
        <w:t>66. Процесс прямого маркетинга</w:t>
      </w:r>
    </w:p>
    <w:p w14:paraId="1B0C09CA" w14:textId="77777777" w:rsidR="00C52233" w:rsidRPr="00C52233" w:rsidRDefault="00C52233" w:rsidP="00C52233">
      <w:pPr>
        <w:rPr>
          <w:sz w:val="28"/>
          <w:szCs w:val="28"/>
        </w:rPr>
      </w:pPr>
      <w:r w:rsidRPr="00C52233">
        <w:rPr>
          <w:sz w:val="28"/>
          <w:szCs w:val="28"/>
        </w:rPr>
        <w:t>67. Разработка стратегии прямого маркетинга</w:t>
      </w:r>
    </w:p>
    <w:p w14:paraId="37E05CBB" w14:textId="77777777" w:rsidR="00C52233" w:rsidRPr="00C52233" w:rsidRDefault="00C52233" w:rsidP="00C52233">
      <w:pPr>
        <w:rPr>
          <w:sz w:val="28"/>
          <w:szCs w:val="28"/>
        </w:rPr>
      </w:pPr>
      <w:r w:rsidRPr="00C52233">
        <w:rPr>
          <w:sz w:val="28"/>
          <w:szCs w:val="28"/>
        </w:rPr>
        <w:t>68. Оценка прямого маркетинга</w:t>
      </w:r>
    </w:p>
    <w:p w14:paraId="35523D50" w14:textId="77777777" w:rsidR="00C52233" w:rsidRPr="00C52233" w:rsidRDefault="00C52233" w:rsidP="00C52233">
      <w:pPr>
        <w:rPr>
          <w:sz w:val="28"/>
          <w:szCs w:val="28"/>
        </w:rPr>
      </w:pPr>
      <w:r w:rsidRPr="00C52233">
        <w:rPr>
          <w:sz w:val="28"/>
          <w:szCs w:val="28"/>
        </w:rPr>
        <w:t>69. Средства доставки информации в прямом маркетинге</w:t>
      </w:r>
    </w:p>
    <w:p w14:paraId="2F06F590" w14:textId="77777777" w:rsidR="00C52233" w:rsidRPr="00C52233" w:rsidRDefault="00C52233" w:rsidP="00C52233">
      <w:pPr>
        <w:rPr>
          <w:sz w:val="28"/>
          <w:szCs w:val="28"/>
        </w:rPr>
      </w:pPr>
      <w:r w:rsidRPr="00C52233">
        <w:rPr>
          <w:sz w:val="28"/>
          <w:szCs w:val="28"/>
        </w:rPr>
        <w:t>70. Личные продажи, его место и роль в маркетинговых коммуникациях</w:t>
      </w:r>
    </w:p>
    <w:p w14:paraId="39076470" w14:textId="77777777" w:rsidR="00C52233" w:rsidRPr="00C52233" w:rsidRDefault="00C52233" w:rsidP="00C52233">
      <w:pPr>
        <w:rPr>
          <w:sz w:val="28"/>
          <w:szCs w:val="28"/>
        </w:rPr>
      </w:pPr>
      <w:r w:rsidRPr="00C52233">
        <w:rPr>
          <w:sz w:val="28"/>
          <w:szCs w:val="28"/>
        </w:rPr>
        <w:t>71. Интегрирование личных продаж</w:t>
      </w:r>
    </w:p>
    <w:p w14:paraId="6BA4EF55" w14:textId="77777777" w:rsidR="00C52233" w:rsidRPr="00C52233" w:rsidRDefault="00C52233" w:rsidP="00C52233">
      <w:pPr>
        <w:rPr>
          <w:sz w:val="28"/>
          <w:szCs w:val="28"/>
        </w:rPr>
      </w:pPr>
      <w:r w:rsidRPr="00C52233">
        <w:rPr>
          <w:sz w:val="28"/>
          <w:szCs w:val="28"/>
        </w:rPr>
        <w:t>72. Виды личных продаж</w:t>
      </w:r>
    </w:p>
    <w:p w14:paraId="317E7722" w14:textId="77777777" w:rsidR="00C52233" w:rsidRPr="00C52233" w:rsidRDefault="00C52233" w:rsidP="00C52233">
      <w:pPr>
        <w:rPr>
          <w:sz w:val="28"/>
          <w:szCs w:val="28"/>
        </w:rPr>
      </w:pPr>
      <w:r w:rsidRPr="00C52233">
        <w:rPr>
          <w:sz w:val="28"/>
          <w:szCs w:val="28"/>
        </w:rPr>
        <w:t>73. Процесс личных продаж</w:t>
      </w:r>
    </w:p>
    <w:p w14:paraId="5BAD1284" w14:textId="77777777" w:rsidR="00C52233" w:rsidRPr="00C52233" w:rsidRDefault="00C52233" w:rsidP="00C52233">
      <w:pPr>
        <w:rPr>
          <w:sz w:val="28"/>
          <w:szCs w:val="28"/>
        </w:rPr>
      </w:pPr>
      <w:r w:rsidRPr="00C52233">
        <w:rPr>
          <w:sz w:val="28"/>
          <w:szCs w:val="28"/>
        </w:rPr>
        <w:t>74. Управление торговым персоналом</w:t>
      </w:r>
    </w:p>
    <w:p w14:paraId="19AC3084" w14:textId="77777777" w:rsidR="00C52233" w:rsidRPr="00C52233" w:rsidRDefault="00C52233" w:rsidP="00C52233">
      <w:pPr>
        <w:rPr>
          <w:sz w:val="28"/>
          <w:szCs w:val="28"/>
        </w:rPr>
      </w:pPr>
      <w:r w:rsidRPr="00C52233">
        <w:rPr>
          <w:sz w:val="28"/>
          <w:szCs w:val="28"/>
        </w:rPr>
        <w:t>75. Спонсорство</w:t>
      </w:r>
    </w:p>
    <w:p w14:paraId="7DCDF444" w14:textId="77777777" w:rsidR="00C52233" w:rsidRPr="00C52233" w:rsidRDefault="00C52233" w:rsidP="00C52233">
      <w:pPr>
        <w:rPr>
          <w:sz w:val="28"/>
          <w:szCs w:val="28"/>
        </w:rPr>
      </w:pPr>
      <w:r w:rsidRPr="00C52233">
        <w:rPr>
          <w:sz w:val="28"/>
          <w:szCs w:val="28"/>
        </w:rPr>
        <w:t>76. Благотворительность, меценатство</w:t>
      </w:r>
    </w:p>
    <w:p w14:paraId="6120DD5F" w14:textId="77777777" w:rsidR="00C52233" w:rsidRPr="00C52233" w:rsidRDefault="00C52233" w:rsidP="00C52233">
      <w:pPr>
        <w:rPr>
          <w:sz w:val="28"/>
          <w:szCs w:val="28"/>
        </w:rPr>
      </w:pPr>
      <w:r w:rsidRPr="00C52233">
        <w:rPr>
          <w:sz w:val="28"/>
          <w:szCs w:val="28"/>
        </w:rPr>
        <w:t>77. Выставки-ярмарки как инструмент коммуникаций</w:t>
      </w:r>
    </w:p>
    <w:p w14:paraId="44D96B57" w14:textId="77777777" w:rsidR="00C52233" w:rsidRPr="00C52233" w:rsidRDefault="00C52233" w:rsidP="00C52233">
      <w:pPr>
        <w:rPr>
          <w:sz w:val="28"/>
          <w:szCs w:val="28"/>
        </w:rPr>
      </w:pPr>
      <w:r w:rsidRPr="00C52233">
        <w:rPr>
          <w:sz w:val="28"/>
          <w:szCs w:val="28"/>
        </w:rPr>
        <w:t>78. Разработка медиаплана</w:t>
      </w:r>
    </w:p>
    <w:p w14:paraId="63F7BCAC" w14:textId="77777777" w:rsidR="00C52233" w:rsidRPr="00C52233" w:rsidRDefault="00C52233" w:rsidP="00C52233">
      <w:pPr>
        <w:rPr>
          <w:sz w:val="28"/>
          <w:szCs w:val="28"/>
        </w:rPr>
      </w:pPr>
      <w:r w:rsidRPr="00C52233">
        <w:rPr>
          <w:sz w:val="28"/>
          <w:szCs w:val="28"/>
        </w:rPr>
        <w:t>79. Формирование медиастратегии</w:t>
      </w:r>
    </w:p>
    <w:p w14:paraId="320E0B0C" w14:textId="77777777" w:rsidR="00C52233" w:rsidRPr="00C52233" w:rsidRDefault="00C52233" w:rsidP="00C52233">
      <w:pPr>
        <w:rPr>
          <w:sz w:val="28"/>
          <w:szCs w:val="28"/>
        </w:rPr>
      </w:pPr>
      <w:r w:rsidRPr="00C52233">
        <w:rPr>
          <w:sz w:val="28"/>
          <w:szCs w:val="28"/>
        </w:rPr>
        <w:t xml:space="preserve">80. Разработка </w:t>
      </w:r>
      <w:proofErr w:type="spellStart"/>
      <w:r w:rsidRPr="00C52233">
        <w:rPr>
          <w:sz w:val="28"/>
          <w:szCs w:val="28"/>
        </w:rPr>
        <w:t>медиатактики</w:t>
      </w:r>
      <w:proofErr w:type="spellEnd"/>
    </w:p>
    <w:p w14:paraId="5FCA88CD" w14:textId="77777777" w:rsidR="00C52233" w:rsidRPr="00C52233" w:rsidRDefault="00C52233" w:rsidP="00C52233">
      <w:pPr>
        <w:rPr>
          <w:sz w:val="28"/>
          <w:szCs w:val="28"/>
        </w:rPr>
      </w:pPr>
      <w:r w:rsidRPr="00C52233">
        <w:rPr>
          <w:sz w:val="28"/>
          <w:szCs w:val="28"/>
        </w:rPr>
        <w:t>81. Процесс планирования ассигнований и бюджета маркетинговых коммуникаций</w:t>
      </w:r>
    </w:p>
    <w:p w14:paraId="77EEF836" w14:textId="77777777" w:rsidR="00C52233" w:rsidRPr="00C52233" w:rsidRDefault="00C52233" w:rsidP="00C52233">
      <w:pPr>
        <w:rPr>
          <w:sz w:val="28"/>
          <w:szCs w:val="28"/>
        </w:rPr>
      </w:pPr>
      <w:r w:rsidRPr="00C52233">
        <w:rPr>
          <w:sz w:val="28"/>
          <w:szCs w:val="28"/>
        </w:rPr>
        <w:t>82. Определение ассигнований на рекламу</w:t>
      </w:r>
    </w:p>
    <w:p w14:paraId="25B5245B" w14:textId="77777777" w:rsidR="00C52233" w:rsidRPr="00C52233" w:rsidRDefault="00C52233" w:rsidP="00C52233">
      <w:pPr>
        <w:rPr>
          <w:sz w:val="28"/>
          <w:szCs w:val="28"/>
        </w:rPr>
      </w:pPr>
      <w:r w:rsidRPr="00C52233">
        <w:rPr>
          <w:sz w:val="28"/>
          <w:szCs w:val="28"/>
        </w:rPr>
        <w:t>83. Определение размера бюджета на стимулирование сбыта</w:t>
      </w:r>
    </w:p>
    <w:p w14:paraId="314090E6" w14:textId="77777777" w:rsidR="00C52233" w:rsidRPr="00C52233" w:rsidRDefault="00C52233" w:rsidP="00C52233">
      <w:pPr>
        <w:rPr>
          <w:sz w:val="28"/>
          <w:szCs w:val="28"/>
        </w:rPr>
      </w:pPr>
      <w:r w:rsidRPr="00C52233">
        <w:rPr>
          <w:sz w:val="28"/>
          <w:szCs w:val="28"/>
        </w:rPr>
        <w:t>84. Определение размера бюджета на PR</w:t>
      </w:r>
    </w:p>
    <w:p w14:paraId="1503993B" w14:textId="77777777" w:rsidR="00C52233" w:rsidRPr="00C52233" w:rsidRDefault="00C52233" w:rsidP="00C52233">
      <w:pPr>
        <w:rPr>
          <w:sz w:val="28"/>
          <w:szCs w:val="28"/>
        </w:rPr>
      </w:pPr>
      <w:r w:rsidRPr="00C52233">
        <w:rPr>
          <w:sz w:val="28"/>
          <w:szCs w:val="28"/>
        </w:rPr>
        <w:t>85. Определение размера бюджета на прямой маркетинг</w:t>
      </w:r>
    </w:p>
    <w:p w14:paraId="461A1F76" w14:textId="77777777" w:rsidR="00C52233" w:rsidRPr="00C52233" w:rsidRDefault="00C52233" w:rsidP="00C52233">
      <w:pPr>
        <w:rPr>
          <w:sz w:val="28"/>
          <w:szCs w:val="28"/>
        </w:rPr>
      </w:pPr>
      <w:r w:rsidRPr="00C52233">
        <w:rPr>
          <w:sz w:val="28"/>
          <w:szCs w:val="28"/>
        </w:rPr>
        <w:t>86. Определение размера бюджета на личные продажи</w:t>
      </w:r>
    </w:p>
    <w:p w14:paraId="7335C017" w14:textId="77777777" w:rsidR="00C52233" w:rsidRPr="00C52233" w:rsidRDefault="00C52233" w:rsidP="00C52233">
      <w:pPr>
        <w:rPr>
          <w:sz w:val="28"/>
          <w:szCs w:val="28"/>
        </w:rPr>
      </w:pPr>
      <w:r w:rsidRPr="00C52233">
        <w:rPr>
          <w:sz w:val="28"/>
          <w:szCs w:val="28"/>
        </w:rPr>
        <w:t>87. Оценки эффективности интегрированных маркетинговых коммуникаций</w:t>
      </w:r>
    </w:p>
    <w:p w14:paraId="70172478" w14:textId="77777777" w:rsidR="00C52233" w:rsidRPr="00C52233" w:rsidRDefault="00C52233" w:rsidP="00C52233">
      <w:pPr>
        <w:rPr>
          <w:sz w:val="28"/>
          <w:szCs w:val="28"/>
        </w:rPr>
      </w:pPr>
      <w:r w:rsidRPr="00C52233">
        <w:rPr>
          <w:sz w:val="28"/>
          <w:szCs w:val="28"/>
        </w:rPr>
        <w:t>88. Оценка эффективности рекламы</w:t>
      </w:r>
    </w:p>
    <w:p w14:paraId="42DF0202" w14:textId="77777777" w:rsidR="00C52233" w:rsidRPr="00C52233" w:rsidRDefault="00C52233" w:rsidP="00C52233">
      <w:pPr>
        <w:rPr>
          <w:sz w:val="28"/>
          <w:szCs w:val="28"/>
        </w:rPr>
      </w:pPr>
      <w:r w:rsidRPr="00C52233">
        <w:rPr>
          <w:sz w:val="28"/>
          <w:szCs w:val="28"/>
        </w:rPr>
        <w:t>89. Тестирование маркетинговых коммуникаций</w:t>
      </w:r>
    </w:p>
    <w:p w14:paraId="005CEEA8" w14:textId="77777777" w:rsidR="00C52233" w:rsidRPr="00C52233" w:rsidRDefault="00C52233" w:rsidP="00C52233">
      <w:pPr>
        <w:rPr>
          <w:sz w:val="28"/>
          <w:szCs w:val="28"/>
        </w:rPr>
      </w:pPr>
      <w:r w:rsidRPr="00C52233">
        <w:rPr>
          <w:sz w:val="28"/>
          <w:szCs w:val="28"/>
        </w:rPr>
        <w:lastRenderedPageBreak/>
        <w:t>90. Оценка эффективности рекламы</w:t>
      </w:r>
    </w:p>
    <w:p w14:paraId="083C540A" w14:textId="77777777" w:rsidR="00C52233" w:rsidRPr="00C52233" w:rsidRDefault="00C52233" w:rsidP="00C52233">
      <w:pPr>
        <w:rPr>
          <w:sz w:val="28"/>
          <w:szCs w:val="28"/>
        </w:rPr>
      </w:pPr>
      <w:r w:rsidRPr="00C52233">
        <w:rPr>
          <w:sz w:val="28"/>
          <w:szCs w:val="28"/>
        </w:rPr>
        <w:t>91. Оценка эффективности стимулирования сбыта</w:t>
      </w:r>
    </w:p>
    <w:p w14:paraId="0D70AF2C" w14:textId="77777777" w:rsidR="00C52233" w:rsidRPr="00C52233" w:rsidRDefault="00C52233" w:rsidP="00C52233">
      <w:pPr>
        <w:rPr>
          <w:sz w:val="28"/>
          <w:szCs w:val="28"/>
        </w:rPr>
      </w:pPr>
      <w:r w:rsidRPr="00C52233">
        <w:rPr>
          <w:sz w:val="28"/>
          <w:szCs w:val="28"/>
        </w:rPr>
        <w:t>92. Оценка эффективности PR</w:t>
      </w:r>
    </w:p>
    <w:p w14:paraId="36FCDAEE" w14:textId="77777777" w:rsidR="00C52233" w:rsidRPr="00C52233" w:rsidRDefault="00C52233" w:rsidP="00C52233">
      <w:pPr>
        <w:rPr>
          <w:sz w:val="28"/>
          <w:szCs w:val="28"/>
        </w:rPr>
      </w:pPr>
      <w:r w:rsidRPr="00C52233">
        <w:rPr>
          <w:sz w:val="28"/>
          <w:szCs w:val="28"/>
        </w:rPr>
        <w:t>93. Оценка эффективности прямого маркетинга</w:t>
      </w:r>
    </w:p>
    <w:p w14:paraId="4E637240" w14:textId="77777777" w:rsidR="00C52233" w:rsidRPr="00C52233" w:rsidRDefault="00C52233" w:rsidP="00C52233">
      <w:pPr>
        <w:rPr>
          <w:sz w:val="28"/>
          <w:szCs w:val="28"/>
        </w:rPr>
      </w:pPr>
      <w:r w:rsidRPr="00C52233">
        <w:rPr>
          <w:sz w:val="28"/>
          <w:szCs w:val="28"/>
        </w:rPr>
        <w:t>94. Оценка эффективности личных продаж</w:t>
      </w:r>
    </w:p>
    <w:p w14:paraId="2E2773EE" w14:textId="5CF216D9" w:rsidR="003B3357" w:rsidRPr="00257DD0" w:rsidRDefault="003B3357" w:rsidP="00C52233">
      <w:pPr>
        <w:pStyle w:val="1"/>
        <w:jc w:val="center"/>
        <w:rPr>
          <w:rFonts w:ascii="Times New Roman" w:eastAsia="Calibri" w:hAnsi="Times New Roman" w:cs="Times New Roman"/>
          <w:color w:val="auto"/>
          <w:lang w:eastAsia="en-US"/>
        </w:rPr>
      </w:pPr>
      <w:r w:rsidRPr="00257DD0">
        <w:rPr>
          <w:rFonts w:ascii="Times New Roman" w:eastAsia="Calibri" w:hAnsi="Times New Roman" w:cs="Times New Roman"/>
          <w:color w:val="auto"/>
          <w:lang w:eastAsia="en-US"/>
        </w:rPr>
        <w:t>4.</w:t>
      </w:r>
      <w:r w:rsidRPr="003B3357">
        <w:rPr>
          <w:rFonts w:ascii="Times New Roman" w:eastAsia="Calibri" w:hAnsi="Times New Roman" w:cs="Times New Roman"/>
          <w:color w:val="auto"/>
          <w:lang w:eastAsia="en-US"/>
        </w:rPr>
        <w:t xml:space="preserve"> </w:t>
      </w:r>
      <w:r w:rsidRPr="00257DD0">
        <w:rPr>
          <w:rFonts w:ascii="Times New Roman" w:eastAsia="Calibri" w:hAnsi="Times New Roman" w:cs="Times New Roman"/>
          <w:color w:val="auto"/>
          <w:lang w:eastAsia="en-US"/>
        </w:rPr>
        <w:t>Перечень контрольных вопросов</w:t>
      </w:r>
      <w:bookmarkEnd w:id="13"/>
    </w:p>
    <w:p w14:paraId="3A973C51" w14:textId="77777777" w:rsidR="003B3357" w:rsidRPr="009E248F" w:rsidRDefault="003B3357" w:rsidP="009E248F">
      <w:pPr>
        <w:rPr>
          <w:sz w:val="28"/>
          <w:szCs w:val="28"/>
        </w:rPr>
      </w:pPr>
    </w:p>
    <w:p w14:paraId="66B76DAC" w14:textId="77777777" w:rsidR="00C52233" w:rsidRPr="00C52233" w:rsidRDefault="00C52233" w:rsidP="00C52233">
      <w:pPr>
        <w:rPr>
          <w:sz w:val="28"/>
          <w:szCs w:val="28"/>
        </w:rPr>
      </w:pPr>
      <w:bookmarkStart w:id="14" w:name="_Toc109807687"/>
      <w:r w:rsidRPr="00C52233">
        <w:rPr>
          <w:sz w:val="28"/>
          <w:szCs w:val="28"/>
        </w:rPr>
        <w:t>1. Маркетинг взаимодействия</w:t>
      </w:r>
    </w:p>
    <w:p w14:paraId="25F744A4" w14:textId="77777777" w:rsidR="00C52233" w:rsidRPr="00C52233" w:rsidRDefault="00C52233" w:rsidP="00C52233">
      <w:pPr>
        <w:rPr>
          <w:sz w:val="28"/>
          <w:szCs w:val="28"/>
        </w:rPr>
      </w:pPr>
      <w:r w:rsidRPr="00C52233">
        <w:rPr>
          <w:sz w:val="28"/>
          <w:szCs w:val="28"/>
        </w:rPr>
        <w:t>2. Виды маркетинга в зависимости от спроса</w:t>
      </w:r>
    </w:p>
    <w:p w14:paraId="1A11034C" w14:textId="77777777" w:rsidR="00C52233" w:rsidRPr="00C52233" w:rsidRDefault="00C52233" w:rsidP="00C52233">
      <w:pPr>
        <w:rPr>
          <w:sz w:val="28"/>
          <w:szCs w:val="28"/>
        </w:rPr>
      </w:pPr>
      <w:r w:rsidRPr="00C52233">
        <w:rPr>
          <w:sz w:val="28"/>
          <w:szCs w:val="28"/>
        </w:rPr>
        <w:t>3. Современные виды маркетинга</w:t>
      </w:r>
    </w:p>
    <w:p w14:paraId="19B84B89" w14:textId="77777777" w:rsidR="00C52233" w:rsidRPr="00C52233" w:rsidRDefault="00C52233" w:rsidP="00C52233">
      <w:pPr>
        <w:rPr>
          <w:sz w:val="28"/>
          <w:szCs w:val="28"/>
        </w:rPr>
      </w:pPr>
      <w:r w:rsidRPr="00C52233">
        <w:rPr>
          <w:sz w:val="28"/>
          <w:szCs w:val="28"/>
        </w:rPr>
        <w:t>4. Нестандартные виды маркетинга</w:t>
      </w:r>
    </w:p>
    <w:p w14:paraId="4E3680D7" w14:textId="77777777" w:rsidR="00C52233" w:rsidRPr="00C52233" w:rsidRDefault="00C52233" w:rsidP="00C52233">
      <w:pPr>
        <w:rPr>
          <w:sz w:val="28"/>
          <w:szCs w:val="28"/>
        </w:rPr>
      </w:pPr>
      <w:r w:rsidRPr="00C52233">
        <w:rPr>
          <w:sz w:val="28"/>
          <w:szCs w:val="28"/>
        </w:rPr>
        <w:t>5. Изучение микросреды и макросреды конкретного предприятия</w:t>
      </w:r>
    </w:p>
    <w:p w14:paraId="1BF9892E" w14:textId="77777777" w:rsidR="00C52233" w:rsidRPr="00C52233" w:rsidRDefault="00C52233" w:rsidP="00C52233">
      <w:pPr>
        <w:rPr>
          <w:sz w:val="28"/>
          <w:szCs w:val="28"/>
        </w:rPr>
      </w:pPr>
      <w:r w:rsidRPr="00C52233">
        <w:rPr>
          <w:sz w:val="28"/>
          <w:szCs w:val="28"/>
        </w:rPr>
        <w:t>6. Определение емкости рынка потребительских товаров и оценка перспективы ее изменения</w:t>
      </w:r>
    </w:p>
    <w:p w14:paraId="4F1071B7" w14:textId="77777777" w:rsidR="00C52233" w:rsidRPr="00C52233" w:rsidRDefault="00C52233" w:rsidP="00C52233">
      <w:pPr>
        <w:rPr>
          <w:sz w:val="28"/>
          <w:szCs w:val="28"/>
        </w:rPr>
      </w:pPr>
      <w:r w:rsidRPr="00C52233">
        <w:rPr>
          <w:sz w:val="28"/>
          <w:szCs w:val="28"/>
        </w:rPr>
        <w:t>7. Товарный знак и брэнд</w:t>
      </w:r>
    </w:p>
    <w:p w14:paraId="44E768AD" w14:textId="77777777" w:rsidR="00C52233" w:rsidRPr="00C52233" w:rsidRDefault="00C52233" w:rsidP="00C52233">
      <w:pPr>
        <w:rPr>
          <w:sz w:val="28"/>
          <w:szCs w:val="28"/>
        </w:rPr>
      </w:pPr>
      <w:r w:rsidRPr="00C52233">
        <w:rPr>
          <w:sz w:val="28"/>
          <w:szCs w:val="28"/>
        </w:rPr>
        <w:t>8. Упаковка как атрибут товара</w:t>
      </w:r>
    </w:p>
    <w:p w14:paraId="7CA77D9A" w14:textId="77777777" w:rsidR="00C52233" w:rsidRPr="00C52233" w:rsidRDefault="00C52233" w:rsidP="00C52233">
      <w:pPr>
        <w:rPr>
          <w:sz w:val="28"/>
          <w:szCs w:val="28"/>
        </w:rPr>
      </w:pPr>
      <w:r w:rsidRPr="00C52233">
        <w:rPr>
          <w:sz w:val="28"/>
          <w:szCs w:val="28"/>
        </w:rPr>
        <w:t>9. Российская классификация форматов розничных посредников</w:t>
      </w:r>
    </w:p>
    <w:p w14:paraId="408A6519" w14:textId="77777777" w:rsidR="00C52233" w:rsidRPr="00C52233" w:rsidRDefault="00C52233" w:rsidP="00C52233">
      <w:pPr>
        <w:rPr>
          <w:sz w:val="28"/>
          <w:szCs w:val="28"/>
        </w:rPr>
      </w:pPr>
      <w:r w:rsidRPr="00C52233">
        <w:rPr>
          <w:sz w:val="28"/>
          <w:szCs w:val="28"/>
        </w:rPr>
        <w:t>10. Торговый представитель</w:t>
      </w:r>
    </w:p>
    <w:p w14:paraId="18553625" w14:textId="77777777" w:rsidR="00C52233" w:rsidRPr="00C52233" w:rsidRDefault="00C52233" w:rsidP="00C52233">
      <w:pPr>
        <w:rPr>
          <w:sz w:val="28"/>
          <w:szCs w:val="28"/>
        </w:rPr>
      </w:pPr>
      <w:r w:rsidRPr="00C52233">
        <w:rPr>
          <w:sz w:val="28"/>
          <w:szCs w:val="28"/>
        </w:rPr>
        <w:t>11. Практика использования интегрированных маркетинговых коммуникаций российскими предприятиями</w:t>
      </w:r>
    </w:p>
    <w:p w14:paraId="180AD68D" w14:textId="77777777" w:rsidR="00C52233" w:rsidRPr="00C52233" w:rsidRDefault="00C52233" w:rsidP="00C52233">
      <w:pPr>
        <w:rPr>
          <w:sz w:val="28"/>
          <w:szCs w:val="28"/>
        </w:rPr>
      </w:pPr>
      <w:r w:rsidRPr="00C52233">
        <w:rPr>
          <w:sz w:val="28"/>
          <w:szCs w:val="28"/>
        </w:rPr>
        <w:t>12. Особенности продвижения товаров производственного назначения</w:t>
      </w:r>
    </w:p>
    <w:p w14:paraId="72D5A008" w14:textId="77777777" w:rsidR="00C52233" w:rsidRPr="00C52233" w:rsidRDefault="00C52233" w:rsidP="00C52233">
      <w:pPr>
        <w:rPr>
          <w:sz w:val="28"/>
          <w:szCs w:val="28"/>
        </w:rPr>
      </w:pPr>
      <w:r w:rsidRPr="00C52233">
        <w:rPr>
          <w:sz w:val="28"/>
          <w:szCs w:val="28"/>
        </w:rPr>
        <w:t>13. Международный маркетинг высоких технологий</w:t>
      </w:r>
    </w:p>
    <w:p w14:paraId="086957AF" w14:textId="77777777" w:rsidR="00C52233" w:rsidRPr="00C52233" w:rsidRDefault="00C52233" w:rsidP="00C52233">
      <w:pPr>
        <w:rPr>
          <w:sz w:val="28"/>
          <w:szCs w:val="28"/>
        </w:rPr>
      </w:pPr>
      <w:r w:rsidRPr="00C52233">
        <w:rPr>
          <w:sz w:val="28"/>
          <w:szCs w:val="28"/>
        </w:rPr>
        <w:t>14. Интернет-маркетинг на международном b-2-b рынке: применение бенчмаркинга</w:t>
      </w:r>
    </w:p>
    <w:p w14:paraId="4C5582F4" w14:textId="77777777" w:rsidR="00C52233" w:rsidRPr="00C52233" w:rsidRDefault="00C52233" w:rsidP="00C52233">
      <w:pPr>
        <w:rPr>
          <w:sz w:val="28"/>
          <w:szCs w:val="28"/>
        </w:rPr>
      </w:pPr>
      <w:r w:rsidRPr="00C52233">
        <w:rPr>
          <w:sz w:val="28"/>
          <w:szCs w:val="28"/>
        </w:rPr>
        <w:t>15. Структура и типы каналов распределения</w:t>
      </w:r>
    </w:p>
    <w:p w14:paraId="078DB531" w14:textId="77777777" w:rsidR="00C52233" w:rsidRPr="00C52233" w:rsidRDefault="00C52233" w:rsidP="00C52233">
      <w:pPr>
        <w:rPr>
          <w:sz w:val="28"/>
          <w:szCs w:val="28"/>
        </w:rPr>
      </w:pPr>
      <w:r w:rsidRPr="00C52233">
        <w:rPr>
          <w:sz w:val="28"/>
          <w:szCs w:val="28"/>
        </w:rPr>
        <w:t>16. Процесс товародвижения</w:t>
      </w:r>
    </w:p>
    <w:p w14:paraId="626CD784" w14:textId="77777777" w:rsidR="00C52233" w:rsidRPr="00C52233" w:rsidRDefault="00C52233" w:rsidP="00C52233">
      <w:pPr>
        <w:rPr>
          <w:sz w:val="28"/>
          <w:szCs w:val="28"/>
        </w:rPr>
      </w:pPr>
      <w:r w:rsidRPr="00C52233">
        <w:rPr>
          <w:sz w:val="28"/>
          <w:szCs w:val="28"/>
        </w:rPr>
        <w:t>17. Цели сегментирования рынка</w:t>
      </w:r>
    </w:p>
    <w:p w14:paraId="0494BE12" w14:textId="77777777" w:rsidR="00C52233" w:rsidRPr="00C52233" w:rsidRDefault="00C52233" w:rsidP="00C52233">
      <w:pPr>
        <w:rPr>
          <w:sz w:val="28"/>
          <w:szCs w:val="28"/>
        </w:rPr>
      </w:pPr>
      <w:r w:rsidRPr="00C52233">
        <w:rPr>
          <w:sz w:val="28"/>
          <w:szCs w:val="28"/>
        </w:rPr>
        <w:t>18. Основные признаки сегментирования на рынках различных потребительских товаров</w:t>
      </w:r>
    </w:p>
    <w:p w14:paraId="594C6738" w14:textId="77777777" w:rsidR="00C52233" w:rsidRPr="00C52233" w:rsidRDefault="00C52233" w:rsidP="00C52233">
      <w:pPr>
        <w:rPr>
          <w:sz w:val="28"/>
          <w:szCs w:val="28"/>
        </w:rPr>
      </w:pPr>
      <w:r w:rsidRPr="00C52233">
        <w:rPr>
          <w:sz w:val="28"/>
          <w:szCs w:val="28"/>
        </w:rPr>
        <w:t>19. Критерии оценки сегмента рынка</w:t>
      </w:r>
    </w:p>
    <w:p w14:paraId="6320AF66" w14:textId="77777777" w:rsidR="00C52233" w:rsidRPr="00C52233" w:rsidRDefault="00C52233" w:rsidP="00C52233">
      <w:pPr>
        <w:rPr>
          <w:sz w:val="28"/>
          <w:szCs w:val="28"/>
        </w:rPr>
      </w:pPr>
      <w:r w:rsidRPr="00C52233">
        <w:rPr>
          <w:sz w:val="28"/>
          <w:szCs w:val="28"/>
        </w:rPr>
        <w:t>20. Особенности массового маркетинга</w:t>
      </w:r>
    </w:p>
    <w:p w14:paraId="77F5D702" w14:textId="77777777" w:rsidR="00C52233" w:rsidRPr="00C52233" w:rsidRDefault="00C52233" w:rsidP="00C52233">
      <w:pPr>
        <w:rPr>
          <w:sz w:val="28"/>
          <w:szCs w:val="28"/>
        </w:rPr>
      </w:pPr>
      <w:r w:rsidRPr="00C52233">
        <w:rPr>
          <w:sz w:val="28"/>
          <w:szCs w:val="28"/>
        </w:rPr>
        <w:t>21. Преимущества и недостатки дифференцированного маркетинга</w:t>
      </w:r>
    </w:p>
    <w:p w14:paraId="2D466AB4" w14:textId="77777777" w:rsidR="00C52233" w:rsidRPr="00C52233" w:rsidRDefault="00C52233" w:rsidP="00C52233">
      <w:pPr>
        <w:rPr>
          <w:sz w:val="28"/>
          <w:szCs w:val="28"/>
        </w:rPr>
      </w:pPr>
      <w:r w:rsidRPr="00C52233">
        <w:rPr>
          <w:sz w:val="28"/>
          <w:szCs w:val="28"/>
        </w:rPr>
        <w:t>22. Специфика концентрированного маркетинга</w:t>
      </w:r>
    </w:p>
    <w:p w14:paraId="0178425A" w14:textId="77777777" w:rsidR="00C52233" w:rsidRPr="00C52233" w:rsidRDefault="00C52233" w:rsidP="00C52233">
      <w:pPr>
        <w:rPr>
          <w:sz w:val="28"/>
          <w:szCs w:val="28"/>
        </w:rPr>
      </w:pPr>
      <w:r w:rsidRPr="00C52233">
        <w:rPr>
          <w:sz w:val="28"/>
          <w:szCs w:val="28"/>
        </w:rPr>
        <w:t>23. Сущность понятия «цена» и виды цен</w:t>
      </w:r>
    </w:p>
    <w:p w14:paraId="7D962AB1" w14:textId="77777777" w:rsidR="00C52233" w:rsidRPr="00C52233" w:rsidRDefault="00C52233" w:rsidP="00C52233">
      <w:pPr>
        <w:rPr>
          <w:sz w:val="28"/>
          <w:szCs w:val="28"/>
        </w:rPr>
      </w:pPr>
      <w:r w:rsidRPr="00C52233">
        <w:rPr>
          <w:sz w:val="28"/>
          <w:szCs w:val="28"/>
        </w:rPr>
        <w:t>24. Последовательность формирования базовой цены</w:t>
      </w:r>
    </w:p>
    <w:p w14:paraId="04F0CAC2" w14:textId="77777777" w:rsidR="00C52233" w:rsidRPr="00C52233" w:rsidRDefault="00C52233" w:rsidP="00C52233">
      <w:pPr>
        <w:rPr>
          <w:sz w:val="28"/>
          <w:szCs w:val="28"/>
        </w:rPr>
      </w:pPr>
      <w:r w:rsidRPr="00C52233">
        <w:rPr>
          <w:sz w:val="28"/>
          <w:szCs w:val="28"/>
        </w:rPr>
        <w:t>25. Методы расчета цен</w:t>
      </w:r>
    </w:p>
    <w:p w14:paraId="249F1645" w14:textId="77777777" w:rsidR="00C52233" w:rsidRPr="00C52233" w:rsidRDefault="00C52233" w:rsidP="00C52233">
      <w:pPr>
        <w:rPr>
          <w:sz w:val="28"/>
          <w:szCs w:val="28"/>
        </w:rPr>
      </w:pPr>
      <w:r w:rsidRPr="00C52233">
        <w:rPr>
          <w:sz w:val="28"/>
          <w:szCs w:val="28"/>
        </w:rPr>
        <w:t>26. Факторы, оказывают влияние на формирование цены</w:t>
      </w:r>
    </w:p>
    <w:p w14:paraId="06262BD6" w14:textId="77777777" w:rsidR="00C52233" w:rsidRPr="00C52233" w:rsidRDefault="00C52233" w:rsidP="00C52233">
      <w:pPr>
        <w:rPr>
          <w:sz w:val="28"/>
          <w:szCs w:val="28"/>
        </w:rPr>
      </w:pPr>
      <w:r w:rsidRPr="00C52233">
        <w:rPr>
          <w:sz w:val="28"/>
          <w:szCs w:val="28"/>
        </w:rPr>
        <w:t>27. Стратегии ценообразования в маркетинге, используемые для достижения конкурентных преимуществ</w:t>
      </w:r>
    </w:p>
    <w:p w14:paraId="016C7142" w14:textId="77777777" w:rsidR="00C52233" w:rsidRPr="00C52233" w:rsidRDefault="00C52233" w:rsidP="00C52233">
      <w:pPr>
        <w:rPr>
          <w:sz w:val="28"/>
          <w:szCs w:val="28"/>
        </w:rPr>
      </w:pPr>
      <w:r w:rsidRPr="00C52233">
        <w:rPr>
          <w:sz w:val="28"/>
          <w:szCs w:val="28"/>
        </w:rPr>
        <w:t>28. Критерии, учитываемые при анализе отношения потребителей к цене продажи товара</w:t>
      </w:r>
    </w:p>
    <w:p w14:paraId="3841B384" w14:textId="77777777" w:rsidR="00C52233" w:rsidRPr="00C52233" w:rsidRDefault="00C52233" w:rsidP="00C52233">
      <w:pPr>
        <w:rPr>
          <w:sz w:val="28"/>
          <w:szCs w:val="28"/>
        </w:rPr>
      </w:pPr>
      <w:r w:rsidRPr="00C52233">
        <w:rPr>
          <w:sz w:val="28"/>
          <w:szCs w:val="28"/>
        </w:rPr>
        <w:t>29. Возможные реакции фирмы на снижение (или увеличение) цены на товары фирмы конкурента</w:t>
      </w:r>
    </w:p>
    <w:p w14:paraId="4B908DD2" w14:textId="77777777" w:rsidR="00C52233" w:rsidRPr="00C52233" w:rsidRDefault="00C52233" w:rsidP="00C52233">
      <w:pPr>
        <w:rPr>
          <w:sz w:val="28"/>
          <w:szCs w:val="28"/>
        </w:rPr>
      </w:pPr>
      <w:r w:rsidRPr="00C52233">
        <w:rPr>
          <w:sz w:val="28"/>
          <w:szCs w:val="28"/>
        </w:rPr>
        <w:t>30. Условия предоставления фирмой «скидки с цены»</w:t>
      </w:r>
    </w:p>
    <w:p w14:paraId="039D7F71" w14:textId="77777777" w:rsidR="00C52233" w:rsidRPr="00C52233" w:rsidRDefault="00C52233" w:rsidP="00C52233">
      <w:pPr>
        <w:rPr>
          <w:sz w:val="28"/>
          <w:szCs w:val="28"/>
        </w:rPr>
      </w:pPr>
      <w:r w:rsidRPr="00C52233">
        <w:rPr>
          <w:sz w:val="28"/>
          <w:szCs w:val="28"/>
        </w:rPr>
        <w:t>31. Виды сбытовых стратегий</w:t>
      </w:r>
    </w:p>
    <w:p w14:paraId="4C2ED6D6" w14:textId="77777777" w:rsidR="00C52233" w:rsidRPr="00C52233" w:rsidRDefault="00C52233" w:rsidP="00C52233">
      <w:pPr>
        <w:rPr>
          <w:sz w:val="28"/>
          <w:szCs w:val="28"/>
        </w:rPr>
      </w:pPr>
      <w:r w:rsidRPr="00C52233">
        <w:rPr>
          <w:sz w:val="28"/>
          <w:szCs w:val="28"/>
        </w:rPr>
        <w:t>32. Примеры компаний, имеющих фирменную сбытовую сеть, которая обеспечивает им узнаваемость и устойчивый интерес со стороны покупателей</w:t>
      </w:r>
    </w:p>
    <w:p w14:paraId="3BF49FD7" w14:textId="77777777" w:rsidR="00C52233" w:rsidRPr="00C52233" w:rsidRDefault="00C52233" w:rsidP="00C52233">
      <w:pPr>
        <w:rPr>
          <w:sz w:val="28"/>
          <w:szCs w:val="28"/>
        </w:rPr>
      </w:pPr>
      <w:r w:rsidRPr="00C52233">
        <w:rPr>
          <w:sz w:val="28"/>
          <w:szCs w:val="28"/>
        </w:rPr>
        <w:t>33. Роль и значение каналов распределения в маркетинге</w:t>
      </w:r>
    </w:p>
    <w:p w14:paraId="32A4DB9D" w14:textId="77777777" w:rsidR="00C52233" w:rsidRPr="00C52233" w:rsidRDefault="00C52233" w:rsidP="00C52233">
      <w:pPr>
        <w:rPr>
          <w:sz w:val="28"/>
          <w:szCs w:val="28"/>
        </w:rPr>
      </w:pPr>
      <w:r w:rsidRPr="00C52233">
        <w:rPr>
          <w:sz w:val="28"/>
          <w:szCs w:val="28"/>
        </w:rPr>
        <w:t>34. Специфические особенности прямых каналов сбыта</w:t>
      </w:r>
    </w:p>
    <w:p w14:paraId="7989EE13" w14:textId="77777777" w:rsidR="00C52233" w:rsidRPr="00C52233" w:rsidRDefault="00C52233" w:rsidP="00C52233">
      <w:pPr>
        <w:rPr>
          <w:sz w:val="28"/>
          <w:szCs w:val="28"/>
        </w:rPr>
      </w:pPr>
      <w:r w:rsidRPr="00C52233">
        <w:rPr>
          <w:sz w:val="28"/>
          <w:szCs w:val="28"/>
        </w:rPr>
        <w:t>35. Вертикальные маркетинговые системы в бизнесе</w:t>
      </w:r>
    </w:p>
    <w:p w14:paraId="5579E208" w14:textId="77777777" w:rsidR="00C52233" w:rsidRPr="00C52233" w:rsidRDefault="00C52233" w:rsidP="00C52233">
      <w:pPr>
        <w:rPr>
          <w:sz w:val="28"/>
          <w:szCs w:val="28"/>
        </w:rPr>
      </w:pPr>
      <w:r w:rsidRPr="00C52233">
        <w:rPr>
          <w:sz w:val="28"/>
          <w:szCs w:val="28"/>
        </w:rPr>
        <w:lastRenderedPageBreak/>
        <w:t>36. Практика франчайзинга в России</w:t>
      </w:r>
    </w:p>
    <w:p w14:paraId="50B0384A" w14:textId="02ECE781" w:rsidR="00D0431A" w:rsidRPr="004944DD" w:rsidRDefault="003B3357" w:rsidP="00C52233">
      <w:pPr>
        <w:pStyle w:val="1"/>
        <w:jc w:val="center"/>
        <w:rPr>
          <w:rFonts w:ascii="Times New Roman" w:eastAsia="Calibri" w:hAnsi="Times New Roman" w:cs="Times New Roman"/>
          <w:color w:val="auto"/>
          <w:lang w:eastAsia="en-US"/>
        </w:rPr>
      </w:pPr>
      <w:r>
        <w:rPr>
          <w:rFonts w:ascii="Times New Roman" w:eastAsia="Calibri" w:hAnsi="Times New Roman" w:cs="Times New Roman"/>
          <w:color w:val="auto"/>
          <w:lang w:eastAsia="en-US"/>
        </w:rPr>
        <w:t xml:space="preserve">5 </w:t>
      </w:r>
      <w:r w:rsidR="00D0431A" w:rsidRPr="004944DD">
        <w:rPr>
          <w:rFonts w:ascii="Times New Roman" w:eastAsia="Calibri" w:hAnsi="Times New Roman" w:cs="Times New Roman"/>
          <w:color w:val="auto"/>
          <w:lang w:eastAsia="en-US"/>
        </w:rPr>
        <w:t>Рекомендации по работе с научной и учебной литературой</w:t>
      </w:r>
      <w:bookmarkEnd w:id="14"/>
    </w:p>
    <w:p w14:paraId="136C4368" w14:textId="77777777" w:rsidR="00D0431A" w:rsidRPr="00B6602C" w:rsidRDefault="00D0431A" w:rsidP="00B238E9">
      <w:pPr>
        <w:ind w:firstLine="709"/>
        <w:jc w:val="both"/>
        <w:rPr>
          <w:rFonts w:eastAsia="Calibri"/>
          <w:sz w:val="28"/>
          <w:szCs w:val="24"/>
          <w:lang w:eastAsia="en-US"/>
        </w:rPr>
      </w:pPr>
    </w:p>
    <w:p w14:paraId="3B629C10" w14:textId="5D72471E"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Работа с учебной и научной литературой является главной формой самостоятельной работы и необходима при подготовке к выступлению в качестве докладчика на круглых столах, решению </w:t>
      </w:r>
      <w:r w:rsidR="00D0020E">
        <w:rPr>
          <w:rFonts w:eastAsia="Calibri"/>
          <w:sz w:val="28"/>
          <w:szCs w:val="28"/>
          <w:lang w:eastAsia="en-US"/>
        </w:rPr>
        <w:t xml:space="preserve">заданий и задач, тестированию, </w:t>
      </w:r>
      <w:r w:rsidR="003B3357">
        <w:rPr>
          <w:rFonts w:eastAsia="Calibri"/>
          <w:sz w:val="28"/>
          <w:szCs w:val="28"/>
          <w:lang w:eastAsia="en-US"/>
        </w:rPr>
        <w:t>зачету</w:t>
      </w:r>
      <w:r w:rsidRPr="00B6602C">
        <w:rPr>
          <w:rFonts w:eastAsia="Calibri"/>
          <w:sz w:val="28"/>
          <w:szCs w:val="28"/>
          <w:lang w:eastAsia="en-US"/>
        </w:rPr>
        <w:t>.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14:paraId="5109DCE4"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14:paraId="026BF0D2"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В процессе работы с учебной и научной литературой обучающийся может:</w:t>
      </w:r>
    </w:p>
    <w:p w14:paraId="0202618A"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14:paraId="306495EC"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составлять тезисы (цитирование наиболее важных мест статьи или монографии, короткое изложение основных мыслей автора);</w:t>
      </w:r>
    </w:p>
    <w:p w14:paraId="1DD83E59"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готовить аннотации (краткое обобщение основных вопросов работы);</w:t>
      </w:r>
    </w:p>
    <w:p w14:paraId="0BDC9056"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 xml:space="preserve"> - создавать конспекты (развернутые тезисы, которые).</w:t>
      </w:r>
    </w:p>
    <w:p w14:paraId="2799E8F8" w14:textId="77777777" w:rsidR="00D0431A" w:rsidRPr="00B6602C" w:rsidRDefault="00D0431A" w:rsidP="00D0431A">
      <w:pPr>
        <w:ind w:firstLine="709"/>
        <w:jc w:val="both"/>
        <w:rPr>
          <w:rFonts w:eastAsia="Calibri"/>
          <w:sz w:val="28"/>
          <w:szCs w:val="28"/>
          <w:lang w:eastAsia="en-US"/>
        </w:rPr>
      </w:pPr>
      <w:r w:rsidRPr="00B6602C">
        <w:rPr>
          <w:rFonts w:eastAsia="Calibri"/>
          <w:sz w:val="28"/>
          <w:szCs w:val="28"/>
          <w:lang w:eastAsia="en-US"/>
        </w:rPr>
        <w:t>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Каждая тема из разделов тематического плана дисциплины и каждый вид занятий (см. раздел 4 «</w:t>
      </w:r>
      <w:r w:rsidR="00A22B27" w:rsidRPr="00B6602C">
        <w:rPr>
          <w:rFonts w:eastAsia="Calibri"/>
          <w:sz w:val="28"/>
          <w:szCs w:val="28"/>
          <w:lang w:eastAsia="en-US"/>
        </w:rPr>
        <w:t>Структура и содержание дисциплины (модуля)</w:t>
      </w:r>
      <w:r w:rsidRPr="00B6602C">
        <w:rPr>
          <w:rFonts w:eastAsia="Calibri"/>
          <w:sz w:val="28"/>
          <w:szCs w:val="28"/>
          <w:lang w:eastAsia="en-US"/>
        </w:rPr>
        <w:t xml:space="preserve">» РПД) снабжен ссылками на источники из раздела </w:t>
      </w:r>
      <w:r w:rsidR="00A22B27" w:rsidRPr="00B6602C">
        <w:rPr>
          <w:rFonts w:eastAsia="Calibri"/>
          <w:sz w:val="28"/>
          <w:szCs w:val="28"/>
          <w:lang w:eastAsia="en-US"/>
        </w:rPr>
        <w:t>6 «Учебно-методическое и информационное обеспечение дисциплины (модуля)»</w:t>
      </w:r>
      <w:r w:rsidRPr="00B6602C">
        <w:rPr>
          <w:rFonts w:eastAsia="Calibri"/>
          <w:sz w:val="28"/>
          <w:szCs w:val="28"/>
          <w:lang w:eastAsia="en-US"/>
        </w:rPr>
        <w:t>, что значительно упрощает поиск необходимой информации.</w:t>
      </w:r>
    </w:p>
    <w:p w14:paraId="568B2EA2" w14:textId="77777777" w:rsidR="00D0431A" w:rsidRDefault="00D0431A" w:rsidP="00D0431A">
      <w:pPr>
        <w:ind w:firstLine="709"/>
        <w:jc w:val="both"/>
        <w:rPr>
          <w:rFonts w:eastAsia="Calibri"/>
          <w:sz w:val="28"/>
          <w:szCs w:val="28"/>
          <w:lang w:eastAsia="en-US"/>
        </w:rPr>
      </w:pPr>
      <w:r w:rsidRPr="00B6602C">
        <w:rPr>
          <w:rFonts w:eastAsia="Calibri"/>
          <w:sz w:val="28"/>
          <w:szCs w:val="28"/>
          <w:lang w:eastAsia="en-US"/>
        </w:rPr>
        <w:t>Выбрав нужный источник, следует найти интересующий раздел по оглавлению или алфавитному указателю, а также одноименный раздел конспекта</w:t>
      </w:r>
      <w:r w:rsidR="00A22B27" w:rsidRPr="00B6602C">
        <w:rPr>
          <w:rFonts w:eastAsia="Calibri"/>
          <w:sz w:val="28"/>
          <w:szCs w:val="28"/>
          <w:lang w:eastAsia="en-US"/>
        </w:rPr>
        <w:t xml:space="preserve"> </w:t>
      </w:r>
      <w:r w:rsidRPr="00B6602C">
        <w:rPr>
          <w:rFonts w:eastAsia="Calibri"/>
          <w:sz w:val="28"/>
          <w:szCs w:val="28"/>
          <w:lang w:eastAsia="en-US"/>
        </w:rPr>
        <w:t>лекций или учебного пособия. В случае возникших затруднений в понимании</w:t>
      </w:r>
      <w:r w:rsidR="00A22B27" w:rsidRPr="00B6602C">
        <w:rPr>
          <w:rFonts w:eastAsia="Calibri"/>
          <w:sz w:val="28"/>
          <w:szCs w:val="28"/>
          <w:lang w:eastAsia="en-US"/>
        </w:rPr>
        <w:t xml:space="preserve"> </w:t>
      </w:r>
      <w:r w:rsidRPr="00B6602C">
        <w:rPr>
          <w:rFonts w:eastAsia="Calibri"/>
          <w:sz w:val="28"/>
          <w:szCs w:val="28"/>
          <w:lang w:eastAsia="en-US"/>
        </w:rPr>
        <w:t>учебного материала следует обратиться к другим источникам, где изложение</w:t>
      </w:r>
      <w:r w:rsidR="00A22B27" w:rsidRPr="00B6602C">
        <w:rPr>
          <w:rFonts w:eastAsia="Calibri"/>
          <w:sz w:val="28"/>
          <w:szCs w:val="28"/>
          <w:lang w:eastAsia="en-US"/>
        </w:rPr>
        <w:t xml:space="preserve"> </w:t>
      </w:r>
      <w:r w:rsidRPr="00B6602C">
        <w:rPr>
          <w:rFonts w:eastAsia="Calibri"/>
          <w:sz w:val="28"/>
          <w:szCs w:val="28"/>
          <w:lang w:eastAsia="en-US"/>
        </w:rPr>
        <w:t>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w:t>
      </w:r>
      <w:r w:rsidR="00A22B27" w:rsidRPr="00B6602C">
        <w:rPr>
          <w:rFonts w:eastAsia="Calibri"/>
          <w:sz w:val="28"/>
          <w:szCs w:val="28"/>
          <w:lang w:eastAsia="en-US"/>
        </w:rPr>
        <w:t xml:space="preserve"> </w:t>
      </w:r>
      <w:r w:rsidRPr="00B6602C">
        <w:rPr>
          <w:rFonts w:eastAsia="Calibri"/>
          <w:sz w:val="28"/>
          <w:szCs w:val="28"/>
          <w:lang w:eastAsia="en-US"/>
        </w:rPr>
        <w:t>будущего выпускника.</w:t>
      </w:r>
    </w:p>
    <w:p w14:paraId="3488F410" w14:textId="77777777" w:rsidR="00C37C46" w:rsidRDefault="00C37C46" w:rsidP="00D0431A">
      <w:pPr>
        <w:ind w:firstLine="709"/>
        <w:jc w:val="both"/>
        <w:rPr>
          <w:rFonts w:eastAsia="Calibri"/>
          <w:sz w:val="28"/>
          <w:szCs w:val="28"/>
          <w:lang w:eastAsia="en-US"/>
        </w:rPr>
      </w:pPr>
    </w:p>
    <w:p w14:paraId="0507E348" w14:textId="77777777" w:rsidR="00C37C46" w:rsidRPr="00B6602C" w:rsidRDefault="00C37C46" w:rsidP="00C37C46">
      <w:pPr>
        <w:ind w:firstLine="709"/>
        <w:jc w:val="center"/>
        <w:rPr>
          <w:rFonts w:eastAsia="Calibri"/>
          <w:b/>
          <w:sz w:val="28"/>
          <w:szCs w:val="24"/>
          <w:lang w:eastAsia="en-US"/>
        </w:rPr>
      </w:pPr>
    </w:p>
    <w:p w14:paraId="1AA6EFFD" w14:textId="39E1C2A1" w:rsidR="00C37C46" w:rsidRPr="00257DD0" w:rsidRDefault="00C37C46" w:rsidP="00257DD0">
      <w:pPr>
        <w:jc w:val="center"/>
        <w:rPr>
          <w:rFonts w:eastAsia="Calibri"/>
          <w:sz w:val="28"/>
          <w:szCs w:val="28"/>
          <w:lang w:eastAsia="en-US"/>
        </w:rPr>
      </w:pPr>
      <w:r w:rsidRPr="00257DD0">
        <w:rPr>
          <w:rFonts w:eastAsia="Calibri"/>
          <w:sz w:val="28"/>
          <w:szCs w:val="28"/>
          <w:lang w:eastAsia="en-US"/>
        </w:rPr>
        <w:t>Учебно-методические материалы и программно-информационное обеспечение</w:t>
      </w:r>
    </w:p>
    <w:p w14:paraId="1C1E3573" w14:textId="77777777" w:rsidR="009E248F" w:rsidRDefault="009E248F" w:rsidP="009E248F">
      <w:pPr>
        <w:rPr>
          <w:sz w:val="0"/>
          <w:szCs w:val="0"/>
        </w:rPr>
      </w:pPr>
      <w:r>
        <w:br w:type="page"/>
      </w:r>
    </w:p>
    <w:p w14:paraId="4DF53041" w14:textId="77777777" w:rsidR="009E248F" w:rsidRDefault="009E248F" w:rsidP="009E248F">
      <w:pPr>
        <w:sectPr w:rsidR="009E248F">
          <w:pgSz w:w="11907" w:h="16840"/>
          <w:pgMar w:top="530" w:right="567" w:bottom="530" w:left="567" w:header="530" w:footer="530" w:gutter="0"/>
          <w:cols w:space="720"/>
        </w:sectPr>
      </w:pPr>
    </w:p>
    <w:tbl>
      <w:tblPr>
        <w:tblW w:w="0" w:type="auto"/>
        <w:tblCellMar>
          <w:left w:w="0" w:type="dxa"/>
          <w:right w:w="0" w:type="dxa"/>
        </w:tblCellMar>
        <w:tblLook w:val="04A0" w:firstRow="1" w:lastRow="0" w:firstColumn="1" w:lastColumn="0" w:noHBand="0" w:noVBand="1"/>
      </w:tblPr>
      <w:tblGrid>
        <w:gridCol w:w="698"/>
        <w:gridCol w:w="1909"/>
        <w:gridCol w:w="3962"/>
        <w:gridCol w:w="2312"/>
        <w:gridCol w:w="1393"/>
      </w:tblGrid>
      <w:tr w:rsidR="00A97CA1" w14:paraId="463756C7" w14:textId="77777777" w:rsidTr="003B6D24">
        <w:trPr>
          <w:trHeight w:hRule="exact" w:val="283"/>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AAEC47" w14:textId="63FCA994" w:rsidR="00A97CA1" w:rsidRDefault="00A97CA1" w:rsidP="003B6D24">
            <w:pPr>
              <w:spacing w:line="238" w:lineRule="auto"/>
              <w:ind w:left="30" w:right="30"/>
              <w:jc w:val="center"/>
              <w:rPr>
                <w:sz w:val="19"/>
                <w:szCs w:val="19"/>
              </w:rPr>
            </w:pPr>
            <w:r>
              <w:rPr>
                <w:b/>
                <w:color w:val="000000"/>
                <w:sz w:val="19"/>
                <w:szCs w:val="19"/>
              </w:rPr>
              <w:lastRenderedPageBreak/>
              <w:t>5</w:t>
            </w:r>
            <w:r>
              <w:rPr>
                <w:b/>
                <w:color w:val="000000"/>
                <w:sz w:val="19"/>
                <w:szCs w:val="19"/>
              </w:rPr>
              <w:t>.1. Рекомендуемая литература</w:t>
            </w:r>
          </w:p>
        </w:tc>
      </w:tr>
      <w:tr w:rsidR="00A97CA1" w14:paraId="779A4E89" w14:textId="77777777" w:rsidTr="003B6D24">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08FB37" w14:textId="4DB3A976" w:rsidR="00A97CA1" w:rsidRDefault="00A97CA1" w:rsidP="003B6D24">
            <w:pPr>
              <w:spacing w:line="238" w:lineRule="auto"/>
              <w:ind w:left="30" w:right="30"/>
              <w:jc w:val="center"/>
              <w:rPr>
                <w:sz w:val="19"/>
                <w:szCs w:val="19"/>
              </w:rPr>
            </w:pPr>
            <w:r>
              <w:rPr>
                <w:b/>
                <w:color w:val="000000"/>
                <w:sz w:val="19"/>
                <w:szCs w:val="19"/>
              </w:rPr>
              <w:t>5</w:t>
            </w:r>
            <w:r>
              <w:rPr>
                <w:b/>
                <w:color w:val="000000"/>
                <w:sz w:val="19"/>
                <w:szCs w:val="19"/>
              </w:rPr>
              <w:t>.1.1. Основная литература</w:t>
            </w:r>
          </w:p>
        </w:tc>
      </w:tr>
      <w:tr w:rsidR="00A97CA1" w14:paraId="54157420" w14:textId="77777777" w:rsidTr="003B6D24">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5C3CAA3" w14:textId="77777777" w:rsidR="00A97CA1" w:rsidRDefault="00A97CA1" w:rsidP="003B6D24">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41CC91" w14:textId="77777777" w:rsidR="00A97CA1" w:rsidRDefault="00A97CA1" w:rsidP="003B6D24">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E51D288" w14:textId="77777777" w:rsidR="00A97CA1" w:rsidRDefault="00A97CA1" w:rsidP="003B6D24">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4068EFC" w14:textId="77777777" w:rsidR="00A97CA1" w:rsidRDefault="00A97CA1" w:rsidP="003B6D24">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A842BE" w14:textId="77777777" w:rsidR="00A97CA1" w:rsidRDefault="00A97CA1" w:rsidP="003B6D24">
            <w:pPr>
              <w:spacing w:line="238" w:lineRule="auto"/>
              <w:ind w:left="30" w:right="30"/>
              <w:jc w:val="center"/>
              <w:rPr>
                <w:sz w:val="19"/>
                <w:szCs w:val="19"/>
              </w:rPr>
            </w:pPr>
            <w:r>
              <w:rPr>
                <w:color w:val="000000"/>
                <w:sz w:val="19"/>
                <w:szCs w:val="19"/>
              </w:rPr>
              <w:t>Количество</w:t>
            </w:r>
          </w:p>
        </w:tc>
      </w:tr>
      <w:tr w:rsidR="00A97CA1" w14:paraId="29A56AC4" w14:textId="77777777" w:rsidTr="003B6D24">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614C830" w14:textId="77777777" w:rsidR="00A97CA1" w:rsidRDefault="00A97CA1" w:rsidP="003B6D24">
            <w:pPr>
              <w:spacing w:line="238" w:lineRule="auto"/>
              <w:ind w:left="30" w:right="30"/>
              <w:jc w:val="center"/>
              <w:rPr>
                <w:sz w:val="19"/>
                <w:szCs w:val="19"/>
              </w:rPr>
            </w:pPr>
            <w:r>
              <w:rPr>
                <w:color w:val="000000"/>
                <w:sz w:val="19"/>
                <w:szCs w:val="19"/>
              </w:rPr>
              <w:t>Л1.1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650CE19" w14:textId="77777777" w:rsidR="00A97CA1" w:rsidRDefault="00A97CA1" w:rsidP="003B6D24">
            <w:pPr>
              <w:spacing w:line="238" w:lineRule="auto"/>
              <w:ind w:left="30" w:right="30"/>
              <w:rPr>
                <w:sz w:val="19"/>
                <w:szCs w:val="19"/>
              </w:rPr>
            </w:pPr>
            <w:proofErr w:type="spellStart"/>
            <w:r>
              <w:rPr>
                <w:color w:val="000000"/>
                <w:sz w:val="19"/>
                <w:szCs w:val="19"/>
              </w:rPr>
              <w:t>Мазилкина</w:t>
            </w:r>
            <w:proofErr w:type="spellEnd"/>
            <w:r>
              <w:rPr>
                <w:color w:val="000000"/>
                <w:sz w:val="19"/>
                <w:szCs w:val="19"/>
              </w:rPr>
              <w:t>, Е.И.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4FF8E2B" w14:textId="77777777" w:rsidR="00A97CA1" w:rsidRPr="00785097" w:rsidRDefault="00A97CA1" w:rsidP="003B6D24">
            <w:pPr>
              <w:spacing w:line="238" w:lineRule="auto"/>
              <w:ind w:left="30" w:right="30"/>
              <w:rPr>
                <w:sz w:val="19"/>
                <w:szCs w:val="19"/>
              </w:rPr>
            </w:pPr>
            <w:r w:rsidRPr="00785097">
              <w:rPr>
                <w:color w:val="000000"/>
                <w:sz w:val="19"/>
                <w:szCs w:val="19"/>
              </w:rPr>
              <w:t>Маркетинг в отраслях и сферах деятельности (2-</w:t>
            </w:r>
            <w:r w:rsidRPr="00785097">
              <w:br/>
            </w:r>
            <w:r w:rsidRPr="00785097">
              <w:rPr>
                <w:color w:val="000000"/>
                <w:sz w:val="19"/>
                <w:szCs w:val="19"/>
              </w:rPr>
              <w:t>е издание):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FDCF7B" w14:textId="77777777" w:rsidR="00A97CA1" w:rsidRPr="00785097" w:rsidRDefault="00A97CA1" w:rsidP="003B6D24">
            <w:pPr>
              <w:spacing w:line="238" w:lineRule="auto"/>
              <w:ind w:left="30" w:right="30"/>
              <w:rPr>
                <w:sz w:val="19"/>
                <w:szCs w:val="19"/>
              </w:rPr>
            </w:pPr>
            <w:r w:rsidRPr="00785097">
              <w:rPr>
                <w:color w:val="000000"/>
                <w:sz w:val="19"/>
                <w:szCs w:val="19"/>
              </w:rPr>
              <w:t>Москва: Дашков и К</w:t>
            </w:r>
            <w:proofErr w:type="gramStart"/>
            <w:r w:rsidRPr="00785097">
              <w:rPr>
                <w:color w:val="000000"/>
                <w:sz w:val="19"/>
                <w:szCs w:val="19"/>
              </w:rPr>
              <w:t>, Ай</w:t>
            </w:r>
            <w:proofErr w:type="gramEnd"/>
            <w:r w:rsidRPr="00785097">
              <w:br/>
            </w:r>
            <w:r w:rsidRPr="00785097">
              <w:rPr>
                <w:color w:val="000000"/>
                <w:sz w:val="19"/>
                <w:szCs w:val="19"/>
              </w:rPr>
              <w:t>Пи Эр Медиа, 2017</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60D5C93"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02E2901B" w14:textId="77777777" w:rsidTr="003B6D24">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9FDA23E" w14:textId="77777777" w:rsidR="00A97CA1" w:rsidRDefault="00A97CA1" w:rsidP="003B6D24">
            <w:pPr>
              <w:spacing w:line="238" w:lineRule="auto"/>
              <w:ind w:left="30" w:right="30"/>
              <w:jc w:val="center"/>
              <w:rPr>
                <w:sz w:val="19"/>
                <w:szCs w:val="19"/>
              </w:rPr>
            </w:pPr>
            <w:r>
              <w:rPr>
                <w:color w:val="000000"/>
                <w:sz w:val="19"/>
                <w:szCs w:val="19"/>
              </w:rPr>
              <w:t>Л1.2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245F17A" w14:textId="77777777" w:rsidR="00A97CA1" w:rsidRPr="00785097" w:rsidRDefault="00A97CA1" w:rsidP="003B6D24">
            <w:pPr>
              <w:spacing w:line="238" w:lineRule="auto"/>
              <w:ind w:left="30" w:right="30"/>
              <w:rPr>
                <w:sz w:val="19"/>
                <w:szCs w:val="19"/>
              </w:rPr>
            </w:pPr>
            <w:r w:rsidRPr="00785097">
              <w:rPr>
                <w:color w:val="000000"/>
                <w:sz w:val="19"/>
                <w:szCs w:val="19"/>
              </w:rPr>
              <w:t>Федько Валерий</w:t>
            </w:r>
            <w:r w:rsidRPr="00785097">
              <w:br/>
            </w:r>
            <w:r w:rsidRPr="00785097">
              <w:rPr>
                <w:color w:val="000000"/>
                <w:sz w:val="19"/>
                <w:szCs w:val="19"/>
              </w:rPr>
              <w:t xml:space="preserve">Павлович, </w:t>
            </w:r>
            <w:proofErr w:type="spellStart"/>
            <w:r w:rsidRPr="00785097">
              <w:rPr>
                <w:color w:val="000000"/>
                <w:sz w:val="19"/>
                <w:szCs w:val="19"/>
              </w:rPr>
              <w:t>Чикатуева</w:t>
            </w:r>
            <w:proofErr w:type="spellEnd"/>
            <w:r w:rsidRPr="00785097">
              <w:br/>
            </w:r>
            <w:r w:rsidRPr="00785097">
              <w:rPr>
                <w:color w:val="000000"/>
                <w:sz w:val="19"/>
                <w:szCs w:val="19"/>
              </w:rPr>
              <w:t>Любовь Анатольевна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04D9DB3" w14:textId="77777777" w:rsidR="00A97CA1" w:rsidRDefault="00A97CA1" w:rsidP="003B6D24">
            <w:pPr>
              <w:spacing w:line="238" w:lineRule="auto"/>
              <w:ind w:left="30" w:right="30"/>
              <w:rPr>
                <w:sz w:val="19"/>
                <w:szCs w:val="19"/>
              </w:rPr>
            </w:pPr>
            <w:r>
              <w:rPr>
                <w:color w:val="000000"/>
                <w:sz w:val="19"/>
                <w:szCs w:val="19"/>
              </w:rPr>
              <w:t>Маркетинг: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CA7C7B2" w14:textId="77777777" w:rsidR="00A97CA1" w:rsidRDefault="00A97CA1" w:rsidP="003B6D24">
            <w:pPr>
              <w:spacing w:line="238" w:lineRule="auto"/>
              <w:ind w:left="30" w:right="30"/>
              <w:rPr>
                <w:sz w:val="19"/>
                <w:szCs w:val="19"/>
              </w:rPr>
            </w:pPr>
            <w:r>
              <w:rPr>
                <w:color w:val="000000"/>
                <w:sz w:val="19"/>
                <w:szCs w:val="19"/>
              </w:rPr>
              <w:t>Москва: ООО</w:t>
            </w:r>
            <w:r>
              <w:br/>
            </w:r>
            <w:r>
              <w:rPr>
                <w:color w:val="000000"/>
                <w:sz w:val="19"/>
                <w:szCs w:val="19"/>
              </w:rPr>
              <w:t>"</w:t>
            </w:r>
            <w:proofErr w:type="spellStart"/>
            <w:r>
              <w:rPr>
                <w:color w:val="000000"/>
                <w:sz w:val="19"/>
                <w:szCs w:val="19"/>
              </w:rPr>
              <w:t>Академцентр</w:t>
            </w:r>
            <w:proofErr w:type="spellEnd"/>
            <w:r>
              <w:rPr>
                <w:color w:val="000000"/>
                <w:sz w:val="19"/>
                <w:szCs w:val="19"/>
              </w:rPr>
              <w:t>", 2017</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BA4F89D"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0A91F729" w14:textId="77777777" w:rsidTr="003B6D24">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8BF1308" w14:textId="77777777" w:rsidR="00A97CA1" w:rsidRDefault="00A97CA1" w:rsidP="003B6D24">
            <w:pPr>
              <w:spacing w:line="238" w:lineRule="auto"/>
              <w:ind w:left="30" w:right="30"/>
              <w:jc w:val="center"/>
              <w:rPr>
                <w:sz w:val="19"/>
                <w:szCs w:val="19"/>
              </w:rPr>
            </w:pPr>
            <w:r>
              <w:rPr>
                <w:color w:val="000000"/>
                <w:sz w:val="19"/>
                <w:szCs w:val="19"/>
              </w:rPr>
              <w:t>Л1.3</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549EEBA" w14:textId="77777777" w:rsidR="00A97CA1" w:rsidRDefault="00A97CA1" w:rsidP="003B6D24">
            <w:pPr>
              <w:spacing w:line="238" w:lineRule="auto"/>
              <w:ind w:left="30" w:right="30"/>
              <w:rPr>
                <w:sz w:val="19"/>
                <w:szCs w:val="19"/>
              </w:rPr>
            </w:pPr>
            <w:r>
              <w:rPr>
                <w:color w:val="000000"/>
                <w:sz w:val="19"/>
                <w:szCs w:val="19"/>
              </w:rPr>
              <w:t>Нуралиев Сиражудин</w:t>
            </w:r>
            <w:r>
              <w:br/>
            </w:r>
            <w:proofErr w:type="spellStart"/>
            <w:r>
              <w:rPr>
                <w:color w:val="000000"/>
                <w:sz w:val="19"/>
                <w:szCs w:val="19"/>
              </w:rPr>
              <w:t>Урцмиевич</w:t>
            </w:r>
            <w:proofErr w:type="spellEnd"/>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5837BA" w14:textId="77777777" w:rsidR="00A97CA1" w:rsidRDefault="00A97CA1" w:rsidP="003B6D24">
            <w:pPr>
              <w:spacing w:line="238" w:lineRule="auto"/>
              <w:ind w:left="30" w:right="30"/>
              <w:rPr>
                <w:sz w:val="19"/>
                <w:szCs w:val="19"/>
              </w:rPr>
            </w:pPr>
            <w:r>
              <w:rPr>
                <w:color w:val="000000"/>
                <w:sz w:val="19"/>
                <w:szCs w:val="19"/>
              </w:rPr>
              <w:t>Маркетинг: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35EB276" w14:textId="77777777" w:rsidR="00A97CA1" w:rsidRPr="00785097" w:rsidRDefault="00A97CA1" w:rsidP="003B6D24">
            <w:pPr>
              <w:spacing w:line="238" w:lineRule="auto"/>
              <w:ind w:left="30" w:right="30"/>
              <w:rPr>
                <w:sz w:val="19"/>
                <w:szCs w:val="19"/>
              </w:rPr>
            </w:pPr>
            <w:r w:rsidRPr="00785097">
              <w:rPr>
                <w:color w:val="000000"/>
                <w:sz w:val="19"/>
                <w:szCs w:val="19"/>
              </w:rPr>
              <w:t>Москва: ООО "Научно-</w:t>
            </w:r>
            <w:r w:rsidRPr="00785097">
              <w:br/>
            </w:r>
            <w:r w:rsidRPr="00785097">
              <w:rPr>
                <w:color w:val="000000"/>
                <w:sz w:val="19"/>
                <w:szCs w:val="19"/>
              </w:rPr>
              <w:t>издательский центр</w:t>
            </w:r>
            <w:r w:rsidRPr="00785097">
              <w:br/>
            </w:r>
            <w:r w:rsidRPr="00785097">
              <w:rPr>
                <w:color w:val="000000"/>
                <w:sz w:val="19"/>
                <w:szCs w:val="19"/>
              </w:rPr>
              <w:t>ИНФРА-М",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2F1352E"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1AE47BB8" w14:textId="77777777" w:rsidTr="003B6D24">
        <w:trPr>
          <w:trHeight w:hRule="exact" w:val="93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C3A462" w14:textId="77777777" w:rsidR="00A97CA1" w:rsidRDefault="00A97CA1" w:rsidP="003B6D24">
            <w:pPr>
              <w:spacing w:line="238" w:lineRule="auto"/>
              <w:ind w:left="30" w:right="30"/>
              <w:jc w:val="center"/>
              <w:rPr>
                <w:sz w:val="19"/>
                <w:szCs w:val="19"/>
              </w:rPr>
            </w:pPr>
            <w:r>
              <w:rPr>
                <w:color w:val="000000"/>
                <w:sz w:val="19"/>
                <w:szCs w:val="19"/>
              </w:rPr>
              <w:t>Л1.4</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885F7D4" w14:textId="77777777" w:rsidR="00A97CA1" w:rsidRPr="00785097" w:rsidRDefault="00A97CA1" w:rsidP="003B6D24">
            <w:pPr>
              <w:spacing w:line="238" w:lineRule="auto"/>
              <w:ind w:left="30" w:right="30"/>
              <w:rPr>
                <w:sz w:val="19"/>
                <w:szCs w:val="19"/>
              </w:rPr>
            </w:pPr>
            <w:proofErr w:type="spellStart"/>
            <w:r w:rsidRPr="00785097">
              <w:rPr>
                <w:color w:val="000000"/>
                <w:sz w:val="19"/>
                <w:szCs w:val="19"/>
              </w:rPr>
              <w:t>Абабков</w:t>
            </w:r>
            <w:proofErr w:type="spellEnd"/>
            <w:r w:rsidRPr="00785097">
              <w:rPr>
                <w:color w:val="000000"/>
                <w:sz w:val="19"/>
                <w:szCs w:val="19"/>
              </w:rPr>
              <w:t xml:space="preserve"> Юрий</w:t>
            </w:r>
            <w:r w:rsidRPr="00785097">
              <w:br/>
            </w:r>
            <w:r w:rsidRPr="00785097">
              <w:rPr>
                <w:color w:val="000000"/>
                <w:sz w:val="19"/>
                <w:szCs w:val="19"/>
              </w:rPr>
              <w:t xml:space="preserve">Николаевич, </w:t>
            </w:r>
            <w:proofErr w:type="spellStart"/>
            <w:r w:rsidRPr="00785097">
              <w:rPr>
                <w:color w:val="000000"/>
                <w:sz w:val="19"/>
                <w:szCs w:val="19"/>
              </w:rPr>
              <w:t>Абабкова</w:t>
            </w:r>
            <w:proofErr w:type="spellEnd"/>
            <w:r w:rsidRPr="00785097">
              <w:br/>
            </w:r>
            <w:r w:rsidRPr="00785097">
              <w:rPr>
                <w:color w:val="000000"/>
                <w:sz w:val="19"/>
                <w:szCs w:val="19"/>
              </w:rPr>
              <w:t>Марианна Юрьевна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814AA4" w14:textId="77777777" w:rsidR="00A97CA1" w:rsidRDefault="00A97CA1" w:rsidP="003B6D24">
            <w:pPr>
              <w:spacing w:line="238" w:lineRule="auto"/>
              <w:ind w:left="30" w:right="30"/>
              <w:rPr>
                <w:sz w:val="19"/>
                <w:szCs w:val="19"/>
              </w:rPr>
            </w:pPr>
            <w:r>
              <w:rPr>
                <w:color w:val="000000"/>
                <w:sz w:val="19"/>
                <w:szCs w:val="19"/>
              </w:rPr>
              <w:t>Маркетинг в туризме: Учебник</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919727D" w14:textId="77777777" w:rsidR="00A97CA1" w:rsidRPr="00785097" w:rsidRDefault="00A97CA1" w:rsidP="003B6D24">
            <w:pPr>
              <w:spacing w:line="238" w:lineRule="auto"/>
              <w:ind w:left="30" w:right="30"/>
              <w:rPr>
                <w:sz w:val="19"/>
                <w:szCs w:val="19"/>
              </w:rPr>
            </w:pPr>
            <w:r w:rsidRPr="00785097">
              <w:rPr>
                <w:color w:val="000000"/>
                <w:sz w:val="19"/>
                <w:szCs w:val="19"/>
              </w:rPr>
              <w:t>Москва: ООО "Научно-</w:t>
            </w:r>
            <w:r w:rsidRPr="00785097">
              <w:br/>
            </w:r>
            <w:r w:rsidRPr="00785097">
              <w:rPr>
                <w:color w:val="000000"/>
                <w:sz w:val="19"/>
                <w:szCs w:val="19"/>
              </w:rPr>
              <w:t>издательский центр</w:t>
            </w:r>
            <w:r w:rsidRPr="00785097">
              <w:br/>
            </w:r>
            <w:r w:rsidRPr="00785097">
              <w:rPr>
                <w:color w:val="000000"/>
                <w:sz w:val="19"/>
                <w:szCs w:val="19"/>
              </w:rPr>
              <w:t>ИНФРА-М",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049D105"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05DBEABF" w14:textId="77777777" w:rsidTr="003B6D24">
        <w:trPr>
          <w:trHeight w:hRule="exact" w:val="283"/>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A6AFF96" w14:textId="38332239" w:rsidR="00A97CA1" w:rsidRDefault="00A97CA1" w:rsidP="003B6D24">
            <w:pPr>
              <w:spacing w:line="238" w:lineRule="auto"/>
              <w:ind w:left="30" w:right="30"/>
              <w:jc w:val="center"/>
              <w:rPr>
                <w:sz w:val="19"/>
                <w:szCs w:val="19"/>
              </w:rPr>
            </w:pPr>
            <w:r>
              <w:rPr>
                <w:b/>
                <w:color w:val="000000"/>
                <w:sz w:val="19"/>
                <w:szCs w:val="19"/>
              </w:rPr>
              <w:t>5</w:t>
            </w:r>
            <w:r>
              <w:rPr>
                <w:b/>
                <w:color w:val="000000"/>
                <w:sz w:val="19"/>
                <w:szCs w:val="19"/>
              </w:rPr>
              <w:t>.1.2. Дополнительная литература</w:t>
            </w:r>
          </w:p>
        </w:tc>
      </w:tr>
      <w:tr w:rsidR="00A97CA1" w14:paraId="6CD10577" w14:textId="77777777" w:rsidTr="003B6D24">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C95F47" w14:textId="77777777" w:rsidR="00A97CA1" w:rsidRDefault="00A97CA1" w:rsidP="003B6D24">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85901FC" w14:textId="77777777" w:rsidR="00A97CA1" w:rsidRDefault="00A97CA1" w:rsidP="003B6D24">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9ADD631" w14:textId="77777777" w:rsidR="00A97CA1" w:rsidRDefault="00A97CA1" w:rsidP="003B6D24">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CFF181B" w14:textId="77777777" w:rsidR="00A97CA1" w:rsidRDefault="00A97CA1" w:rsidP="003B6D24">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4C727E" w14:textId="77777777" w:rsidR="00A97CA1" w:rsidRDefault="00A97CA1" w:rsidP="003B6D24">
            <w:pPr>
              <w:spacing w:line="238" w:lineRule="auto"/>
              <w:ind w:left="30" w:right="30"/>
              <w:jc w:val="center"/>
              <w:rPr>
                <w:sz w:val="19"/>
                <w:szCs w:val="19"/>
              </w:rPr>
            </w:pPr>
            <w:r>
              <w:rPr>
                <w:color w:val="000000"/>
                <w:sz w:val="19"/>
                <w:szCs w:val="19"/>
              </w:rPr>
              <w:t>Количество</w:t>
            </w:r>
          </w:p>
        </w:tc>
      </w:tr>
      <w:tr w:rsidR="00A97CA1" w14:paraId="22FCA883" w14:textId="77777777" w:rsidTr="003B6D24">
        <w:trPr>
          <w:trHeight w:hRule="exact" w:val="488"/>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9CBA131" w14:textId="77777777" w:rsidR="00A97CA1" w:rsidRDefault="00A97CA1" w:rsidP="003B6D24">
            <w:pPr>
              <w:spacing w:line="238" w:lineRule="auto"/>
              <w:ind w:left="30" w:right="30"/>
              <w:jc w:val="center"/>
              <w:rPr>
                <w:sz w:val="19"/>
                <w:szCs w:val="19"/>
              </w:rPr>
            </w:pPr>
            <w:r>
              <w:rPr>
                <w:color w:val="000000"/>
                <w:sz w:val="19"/>
                <w:szCs w:val="19"/>
              </w:rPr>
              <w:t>Л2.1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F396AB" w14:textId="77777777" w:rsidR="00A97CA1" w:rsidRDefault="00A97CA1" w:rsidP="003B6D24">
            <w:pPr>
              <w:spacing w:line="238" w:lineRule="auto"/>
              <w:ind w:left="30" w:right="30"/>
              <w:rPr>
                <w:sz w:val="19"/>
                <w:szCs w:val="19"/>
              </w:rPr>
            </w:pPr>
            <w:proofErr w:type="spellStart"/>
            <w:r>
              <w:rPr>
                <w:color w:val="000000"/>
                <w:sz w:val="19"/>
                <w:szCs w:val="19"/>
              </w:rPr>
              <w:t>Безрутченко</w:t>
            </w:r>
            <w:proofErr w:type="spellEnd"/>
            <w:r>
              <w:rPr>
                <w:color w:val="000000"/>
                <w:sz w:val="19"/>
                <w:szCs w:val="19"/>
              </w:rPr>
              <w:t>, Ю.В.</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2E7C4A3" w14:textId="77777777" w:rsidR="00A97CA1" w:rsidRPr="00785097" w:rsidRDefault="00A97CA1" w:rsidP="003B6D24">
            <w:pPr>
              <w:spacing w:line="238" w:lineRule="auto"/>
              <w:ind w:left="30" w:right="30"/>
              <w:rPr>
                <w:sz w:val="19"/>
                <w:szCs w:val="19"/>
              </w:rPr>
            </w:pPr>
            <w:r w:rsidRPr="00785097">
              <w:rPr>
                <w:color w:val="000000"/>
                <w:sz w:val="19"/>
                <w:szCs w:val="19"/>
              </w:rPr>
              <w:t>Маркетинг в социально-культурном сервисе и</w:t>
            </w:r>
            <w:r w:rsidRPr="00785097">
              <w:br/>
            </w:r>
            <w:r w:rsidRPr="00785097">
              <w:rPr>
                <w:color w:val="000000"/>
                <w:sz w:val="19"/>
                <w:szCs w:val="19"/>
              </w:rPr>
              <w:t>туризме: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6F62A2" w14:textId="77777777" w:rsidR="00A97CA1" w:rsidRPr="00785097" w:rsidRDefault="00A97CA1" w:rsidP="003B6D24">
            <w:pPr>
              <w:spacing w:line="238" w:lineRule="auto"/>
              <w:ind w:left="30" w:right="30"/>
              <w:rPr>
                <w:sz w:val="19"/>
                <w:szCs w:val="19"/>
              </w:rPr>
            </w:pPr>
            <w:r w:rsidRPr="00785097">
              <w:rPr>
                <w:color w:val="000000"/>
                <w:sz w:val="19"/>
                <w:szCs w:val="19"/>
              </w:rPr>
              <w:t>Москва: Дашков и К</w:t>
            </w:r>
            <w:proofErr w:type="gramStart"/>
            <w:r w:rsidRPr="00785097">
              <w:rPr>
                <w:color w:val="000000"/>
                <w:sz w:val="19"/>
                <w:szCs w:val="19"/>
              </w:rPr>
              <w:t>, Ай</w:t>
            </w:r>
            <w:proofErr w:type="gramEnd"/>
            <w:r w:rsidRPr="00785097">
              <w:br/>
            </w:r>
            <w:r w:rsidRPr="00785097">
              <w:rPr>
                <w:color w:val="000000"/>
                <w:sz w:val="19"/>
                <w:szCs w:val="19"/>
              </w:rPr>
              <w:t>Пи Эр Медиа,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4C2783EB"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7CAA52D2" w14:textId="77777777" w:rsidTr="003B6D24">
        <w:trPr>
          <w:trHeight w:hRule="exact" w:val="936"/>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D97C3C" w14:textId="77777777" w:rsidR="00A97CA1" w:rsidRDefault="00A97CA1" w:rsidP="003B6D24">
            <w:pPr>
              <w:spacing w:line="238" w:lineRule="auto"/>
              <w:ind w:left="30" w:right="30"/>
              <w:jc w:val="center"/>
              <w:rPr>
                <w:sz w:val="19"/>
                <w:szCs w:val="19"/>
              </w:rPr>
            </w:pPr>
            <w:r>
              <w:rPr>
                <w:color w:val="000000"/>
                <w:sz w:val="19"/>
                <w:szCs w:val="19"/>
              </w:rPr>
              <w:t>Л2.2</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7FF10D" w14:textId="77777777" w:rsidR="00A97CA1" w:rsidRPr="00785097" w:rsidRDefault="00A97CA1" w:rsidP="003B6D24">
            <w:pPr>
              <w:spacing w:line="238" w:lineRule="auto"/>
              <w:ind w:left="30" w:right="30"/>
              <w:rPr>
                <w:sz w:val="19"/>
                <w:szCs w:val="19"/>
              </w:rPr>
            </w:pPr>
            <w:r w:rsidRPr="00785097">
              <w:rPr>
                <w:color w:val="000000"/>
                <w:sz w:val="19"/>
                <w:szCs w:val="19"/>
              </w:rPr>
              <w:t>Дианова, В.А.,</w:t>
            </w:r>
            <w:r w:rsidRPr="00785097">
              <w:br/>
            </w:r>
            <w:r w:rsidRPr="00785097">
              <w:rPr>
                <w:color w:val="000000"/>
                <w:sz w:val="19"/>
                <w:szCs w:val="19"/>
              </w:rPr>
              <w:t>Романов, А.А.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4F3EBE" w14:textId="77777777" w:rsidR="00A97CA1" w:rsidRPr="00785097" w:rsidRDefault="00A97CA1" w:rsidP="003B6D24">
            <w:pPr>
              <w:spacing w:line="238" w:lineRule="auto"/>
              <w:ind w:left="30" w:right="30"/>
              <w:rPr>
                <w:sz w:val="19"/>
                <w:szCs w:val="19"/>
              </w:rPr>
            </w:pPr>
            <w:r w:rsidRPr="00785097">
              <w:rPr>
                <w:color w:val="000000"/>
                <w:sz w:val="19"/>
                <w:szCs w:val="19"/>
              </w:rPr>
              <w:t>Маркетинговые исследования: учебное</w:t>
            </w:r>
            <w:r w:rsidRPr="00785097">
              <w:br/>
            </w:r>
            <w:r w:rsidRPr="00785097">
              <w:rPr>
                <w:color w:val="000000"/>
                <w:sz w:val="19"/>
                <w:szCs w:val="19"/>
              </w:rPr>
              <w:t>наглядное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D26A949" w14:textId="77777777" w:rsidR="00A97CA1" w:rsidRPr="00785097" w:rsidRDefault="00A97CA1" w:rsidP="003B6D24">
            <w:pPr>
              <w:spacing w:line="238" w:lineRule="auto"/>
              <w:ind w:left="30" w:right="30"/>
              <w:rPr>
                <w:sz w:val="19"/>
                <w:szCs w:val="19"/>
              </w:rPr>
            </w:pPr>
            <w:r w:rsidRPr="00785097">
              <w:rPr>
                <w:color w:val="000000"/>
                <w:sz w:val="19"/>
                <w:szCs w:val="19"/>
              </w:rPr>
              <w:t>Краснодар, Саратов:</w:t>
            </w:r>
            <w:r w:rsidRPr="00785097">
              <w:br/>
            </w:r>
            <w:r w:rsidRPr="00785097">
              <w:rPr>
                <w:color w:val="000000"/>
                <w:sz w:val="19"/>
                <w:szCs w:val="19"/>
              </w:rPr>
              <w:t>Южный институт</w:t>
            </w:r>
            <w:r w:rsidRPr="00785097">
              <w:br/>
            </w:r>
            <w:r w:rsidRPr="00785097">
              <w:rPr>
                <w:color w:val="000000"/>
                <w:sz w:val="19"/>
                <w:szCs w:val="19"/>
              </w:rPr>
              <w:t>менеджмента, Ай Пи Эр</w:t>
            </w:r>
            <w:r w:rsidRPr="00785097">
              <w:br/>
            </w:r>
            <w:r w:rsidRPr="00785097">
              <w:rPr>
                <w:color w:val="000000"/>
                <w:sz w:val="19"/>
                <w:szCs w:val="19"/>
              </w:rPr>
              <w:t>Медиа, 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391A14"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5B47FAF9" w14:textId="77777777" w:rsidTr="003B6D24">
        <w:trPr>
          <w:trHeight w:hRule="exact" w:val="712"/>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D382F50" w14:textId="77777777" w:rsidR="00A97CA1" w:rsidRDefault="00A97CA1" w:rsidP="003B6D24">
            <w:pPr>
              <w:spacing w:line="238" w:lineRule="auto"/>
              <w:ind w:left="30" w:right="30"/>
              <w:jc w:val="center"/>
              <w:rPr>
                <w:sz w:val="19"/>
                <w:szCs w:val="19"/>
              </w:rPr>
            </w:pPr>
            <w:r>
              <w:rPr>
                <w:color w:val="000000"/>
                <w:sz w:val="19"/>
                <w:szCs w:val="19"/>
              </w:rPr>
              <w:t>Л2.3</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F7BCEA0" w14:textId="77777777" w:rsidR="00A97CA1" w:rsidRPr="00785097" w:rsidRDefault="00A97CA1" w:rsidP="003B6D24">
            <w:pPr>
              <w:spacing w:line="238" w:lineRule="auto"/>
              <w:ind w:left="30" w:right="30"/>
              <w:rPr>
                <w:sz w:val="19"/>
                <w:szCs w:val="19"/>
              </w:rPr>
            </w:pPr>
            <w:r w:rsidRPr="00785097">
              <w:rPr>
                <w:color w:val="000000"/>
                <w:sz w:val="19"/>
                <w:szCs w:val="19"/>
              </w:rPr>
              <w:t>Сафронова Наталья</w:t>
            </w:r>
            <w:r w:rsidRPr="00785097">
              <w:br/>
            </w:r>
            <w:r w:rsidRPr="00785097">
              <w:rPr>
                <w:color w:val="000000"/>
                <w:sz w:val="19"/>
                <w:szCs w:val="19"/>
              </w:rPr>
              <w:t>Борисовна, Корнеева</w:t>
            </w:r>
            <w:r w:rsidRPr="00785097">
              <w:br/>
            </w:r>
            <w:r w:rsidRPr="00785097">
              <w:rPr>
                <w:color w:val="000000"/>
                <w:sz w:val="19"/>
                <w:szCs w:val="19"/>
              </w:rPr>
              <w:t>Ирина Евгеньевна</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BB2C3AA" w14:textId="77777777" w:rsidR="00A97CA1" w:rsidRDefault="00A97CA1" w:rsidP="003B6D24">
            <w:pPr>
              <w:spacing w:line="238" w:lineRule="auto"/>
              <w:ind w:left="30" w:right="30"/>
              <w:rPr>
                <w:sz w:val="19"/>
                <w:szCs w:val="19"/>
              </w:rPr>
            </w:pPr>
            <w:r>
              <w:rPr>
                <w:color w:val="000000"/>
                <w:sz w:val="19"/>
                <w:szCs w:val="19"/>
              </w:rPr>
              <w:t>Маркетинговые исследования: Учебное пособие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4092E0C" w14:textId="77777777" w:rsidR="00A97CA1" w:rsidRPr="00785097" w:rsidRDefault="00A97CA1" w:rsidP="003B6D24">
            <w:pPr>
              <w:spacing w:line="238" w:lineRule="auto"/>
              <w:ind w:left="30" w:right="30"/>
              <w:rPr>
                <w:sz w:val="19"/>
                <w:szCs w:val="19"/>
              </w:rPr>
            </w:pPr>
            <w:r w:rsidRPr="00785097">
              <w:rPr>
                <w:color w:val="000000"/>
                <w:sz w:val="19"/>
                <w:szCs w:val="19"/>
              </w:rPr>
              <w:t>Москва: Издательско-</w:t>
            </w:r>
            <w:r w:rsidRPr="00785097">
              <w:br/>
            </w:r>
            <w:r w:rsidRPr="00785097">
              <w:rPr>
                <w:color w:val="000000"/>
                <w:sz w:val="19"/>
                <w:szCs w:val="19"/>
              </w:rPr>
              <w:t>торговая корпорация</w:t>
            </w:r>
            <w:r w:rsidRPr="00785097">
              <w:br/>
            </w:r>
            <w:r w:rsidRPr="00785097">
              <w:rPr>
                <w:color w:val="000000"/>
                <w:sz w:val="19"/>
                <w:szCs w:val="19"/>
              </w:rPr>
              <w:t>"Дашков и К", 2017</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F383B4D"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14:paraId="447D3774" w14:textId="77777777" w:rsidTr="003B6D24">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7401FD" w14:textId="5B94AE4A" w:rsidR="00A97CA1" w:rsidRDefault="00A97CA1" w:rsidP="003B6D24">
            <w:pPr>
              <w:spacing w:line="238" w:lineRule="auto"/>
              <w:ind w:left="30" w:right="30"/>
              <w:jc w:val="center"/>
              <w:rPr>
                <w:sz w:val="19"/>
                <w:szCs w:val="19"/>
              </w:rPr>
            </w:pPr>
            <w:r>
              <w:rPr>
                <w:b/>
                <w:color w:val="000000"/>
                <w:sz w:val="19"/>
                <w:szCs w:val="19"/>
              </w:rPr>
              <w:t>5</w:t>
            </w:r>
            <w:r>
              <w:rPr>
                <w:b/>
                <w:color w:val="000000"/>
                <w:sz w:val="19"/>
                <w:szCs w:val="19"/>
              </w:rPr>
              <w:t>.1.3. Методические разработки</w:t>
            </w:r>
          </w:p>
        </w:tc>
      </w:tr>
      <w:tr w:rsidR="00A97CA1" w14:paraId="48C32F9C" w14:textId="77777777" w:rsidTr="003B6D24">
        <w:trPr>
          <w:trHeight w:hRule="exact" w:val="284"/>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2C53064" w14:textId="77777777" w:rsidR="00A97CA1" w:rsidRDefault="00A97CA1" w:rsidP="003B6D24">
            <w:pPr>
              <w:spacing w:line="238" w:lineRule="auto"/>
              <w:ind w:left="30" w:right="30"/>
              <w:jc w:val="center"/>
              <w:rPr>
                <w:sz w:val="19"/>
                <w:szCs w:val="19"/>
              </w:rPr>
            </w:pP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DE183D" w14:textId="77777777" w:rsidR="00A97CA1" w:rsidRDefault="00A97CA1" w:rsidP="003B6D24">
            <w:pPr>
              <w:spacing w:line="238" w:lineRule="auto"/>
              <w:ind w:left="30" w:right="30"/>
              <w:jc w:val="center"/>
              <w:rPr>
                <w:sz w:val="19"/>
                <w:szCs w:val="19"/>
              </w:rPr>
            </w:pPr>
            <w:r>
              <w:rPr>
                <w:color w:val="000000"/>
                <w:sz w:val="19"/>
                <w:szCs w:val="19"/>
              </w:rPr>
              <w:t>Авторы, составители</w:t>
            </w: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054A092" w14:textId="77777777" w:rsidR="00A97CA1" w:rsidRDefault="00A97CA1" w:rsidP="003B6D24">
            <w:pPr>
              <w:spacing w:line="238" w:lineRule="auto"/>
              <w:ind w:left="30" w:right="30"/>
              <w:jc w:val="center"/>
              <w:rPr>
                <w:sz w:val="19"/>
                <w:szCs w:val="19"/>
              </w:rPr>
            </w:pPr>
            <w:r>
              <w:rPr>
                <w:color w:val="000000"/>
                <w:sz w:val="19"/>
                <w:szCs w:val="19"/>
              </w:rPr>
              <w:t>Заглавие</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9A0D4A9" w14:textId="77777777" w:rsidR="00A97CA1" w:rsidRDefault="00A97CA1" w:rsidP="003B6D24">
            <w:pPr>
              <w:spacing w:line="238" w:lineRule="auto"/>
              <w:ind w:left="30" w:right="30"/>
              <w:jc w:val="center"/>
              <w:rPr>
                <w:sz w:val="19"/>
                <w:szCs w:val="19"/>
              </w:rPr>
            </w:pPr>
            <w:r>
              <w:rPr>
                <w:color w:val="000000"/>
                <w:sz w:val="19"/>
                <w:szCs w:val="19"/>
              </w:rPr>
              <w:t>Издательство, год</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A0B2624" w14:textId="77777777" w:rsidR="00A97CA1" w:rsidRDefault="00A97CA1" w:rsidP="003B6D24">
            <w:pPr>
              <w:spacing w:line="238" w:lineRule="auto"/>
              <w:ind w:left="30" w:right="30"/>
              <w:jc w:val="center"/>
              <w:rPr>
                <w:sz w:val="19"/>
                <w:szCs w:val="19"/>
              </w:rPr>
            </w:pPr>
            <w:r>
              <w:rPr>
                <w:color w:val="000000"/>
                <w:sz w:val="19"/>
                <w:szCs w:val="19"/>
              </w:rPr>
              <w:t>Количество</w:t>
            </w:r>
          </w:p>
        </w:tc>
      </w:tr>
      <w:tr w:rsidR="00A97CA1" w14:paraId="146DBF25" w14:textId="77777777" w:rsidTr="003B6D24">
        <w:trPr>
          <w:trHeight w:hRule="exact" w:val="1161"/>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306492B" w14:textId="77777777" w:rsidR="00A97CA1" w:rsidRDefault="00A97CA1" w:rsidP="003B6D24">
            <w:pPr>
              <w:spacing w:line="238" w:lineRule="auto"/>
              <w:ind w:left="30" w:right="30"/>
              <w:jc w:val="center"/>
              <w:rPr>
                <w:sz w:val="19"/>
                <w:szCs w:val="19"/>
              </w:rPr>
            </w:pPr>
            <w:r>
              <w:rPr>
                <w:color w:val="000000"/>
                <w:sz w:val="19"/>
                <w:szCs w:val="19"/>
              </w:rPr>
              <w:t>Л3.1</w:t>
            </w:r>
          </w:p>
        </w:tc>
        <w:tc>
          <w:tcPr>
            <w:tcW w:w="19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31B3C4" w14:textId="77777777" w:rsidR="00A97CA1" w:rsidRDefault="00A97CA1" w:rsidP="003B6D24">
            <w:pPr>
              <w:spacing w:line="238" w:lineRule="auto"/>
              <w:ind w:left="30" w:right="30"/>
              <w:rPr>
                <w:sz w:val="19"/>
                <w:szCs w:val="19"/>
              </w:rPr>
            </w:pPr>
          </w:p>
        </w:tc>
        <w:tc>
          <w:tcPr>
            <w:tcW w:w="4267"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4CA2213" w14:textId="77777777" w:rsidR="00A97CA1" w:rsidRPr="00785097" w:rsidRDefault="00A97CA1" w:rsidP="003B6D24">
            <w:pPr>
              <w:spacing w:line="238" w:lineRule="auto"/>
              <w:ind w:left="30" w:right="30"/>
              <w:rPr>
                <w:sz w:val="19"/>
                <w:szCs w:val="19"/>
              </w:rPr>
            </w:pPr>
            <w:r w:rsidRPr="00785097">
              <w:rPr>
                <w:color w:val="000000"/>
                <w:sz w:val="19"/>
                <w:szCs w:val="19"/>
              </w:rPr>
              <w:t>Руководство для преподавателей по организации</w:t>
            </w:r>
            <w:r w:rsidRPr="00785097">
              <w:br/>
            </w:r>
            <w:r w:rsidRPr="00785097">
              <w:rPr>
                <w:color w:val="000000"/>
                <w:sz w:val="19"/>
                <w:szCs w:val="19"/>
              </w:rPr>
              <w:t>и планированию различных видов занятий и</w:t>
            </w:r>
            <w:r w:rsidRPr="00785097">
              <w:br/>
            </w:r>
            <w:r w:rsidRPr="00785097">
              <w:rPr>
                <w:color w:val="000000"/>
                <w:sz w:val="19"/>
                <w:szCs w:val="19"/>
              </w:rPr>
              <w:t>самостоятельной работы обучающихся в</w:t>
            </w:r>
            <w:r w:rsidRPr="00785097">
              <w:br/>
            </w:r>
            <w:r w:rsidRPr="00785097">
              <w:rPr>
                <w:color w:val="000000"/>
                <w:sz w:val="19"/>
                <w:szCs w:val="19"/>
              </w:rPr>
              <w:t>Донском государственном техническом</w:t>
            </w:r>
            <w:r w:rsidRPr="00785097">
              <w:br/>
            </w:r>
            <w:r w:rsidRPr="00785097">
              <w:rPr>
                <w:color w:val="000000"/>
                <w:sz w:val="19"/>
                <w:szCs w:val="19"/>
              </w:rPr>
              <w:t>университете: метод. указания</w:t>
            </w:r>
          </w:p>
        </w:tc>
        <w:tc>
          <w:tcPr>
            <w:tcW w:w="2424"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8A0267" w14:textId="77777777" w:rsidR="00A97CA1" w:rsidRPr="00785097" w:rsidRDefault="00A97CA1" w:rsidP="003B6D24">
            <w:pPr>
              <w:spacing w:line="238" w:lineRule="auto"/>
              <w:ind w:left="30" w:right="30"/>
              <w:rPr>
                <w:sz w:val="19"/>
                <w:szCs w:val="19"/>
              </w:rPr>
            </w:pPr>
            <w:proofErr w:type="spellStart"/>
            <w:r w:rsidRPr="00785097">
              <w:rPr>
                <w:color w:val="000000"/>
                <w:sz w:val="19"/>
                <w:szCs w:val="19"/>
              </w:rPr>
              <w:t>Ростов</w:t>
            </w:r>
            <w:proofErr w:type="spellEnd"/>
            <w:r w:rsidRPr="00785097">
              <w:rPr>
                <w:color w:val="000000"/>
                <w:sz w:val="19"/>
                <w:szCs w:val="19"/>
              </w:rPr>
              <w:t xml:space="preserve"> н/Д.: ИЦ ДГТУ,</w:t>
            </w:r>
            <w:r w:rsidRPr="00785097">
              <w:br/>
            </w:r>
            <w:r w:rsidRPr="00785097">
              <w:rPr>
                <w:color w:val="000000"/>
                <w:sz w:val="19"/>
                <w:szCs w:val="19"/>
              </w:rPr>
              <w:t>2018</w:t>
            </w:r>
          </w:p>
        </w:tc>
        <w:tc>
          <w:tcPr>
            <w:tcW w:w="1432"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E8AF88A" w14:textId="77777777" w:rsidR="00A97CA1" w:rsidRDefault="00A97CA1" w:rsidP="003B6D24">
            <w:pPr>
              <w:spacing w:line="238" w:lineRule="auto"/>
              <w:ind w:left="30" w:right="30"/>
              <w:jc w:val="center"/>
              <w:rPr>
                <w:sz w:val="19"/>
                <w:szCs w:val="19"/>
              </w:rPr>
            </w:pPr>
            <w:r>
              <w:rPr>
                <w:color w:val="000000"/>
                <w:sz w:val="19"/>
                <w:szCs w:val="19"/>
              </w:rPr>
              <w:t>ЭБС</w:t>
            </w:r>
          </w:p>
        </w:tc>
      </w:tr>
      <w:tr w:rsidR="00A97CA1" w:rsidRPr="00785097" w14:paraId="39350EE5" w14:textId="77777777" w:rsidTr="003B6D24">
        <w:trPr>
          <w:trHeight w:hRule="exact" w:val="284"/>
        </w:trPr>
        <w:tc>
          <w:tcPr>
            <w:tcW w:w="10788" w:type="dxa"/>
            <w:gridSpan w:val="5"/>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4AAF54" w14:textId="007C2410" w:rsidR="00A97CA1" w:rsidRPr="00785097" w:rsidRDefault="00A97CA1" w:rsidP="003B6D24">
            <w:pPr>
              <w:spacing w:line="238" w:lineRule="auto"/>
              <w:ind w:left="30" w:right="30"/>
              <w:jc w:val="center"/>
              <w:rPr>
                <w:sz w:val="19"/>
                <w:szCs w:val="19"/>
              </w:rPr>
            </w:pPr>
            <w:r>
              <w:rPr>
                <w:b/>
                <w:color w:val="000000"/>
                <w:sz w:val="19"/>
                <w:szCs w:val="19"/>
              </w:rPr>
              <w:t>5</w:t>
            </w:r>
            <w:r w:rsidRPr="00785097">
              <w:rPr>
                <w:b/>
                <w:color w:val="000000"/>
                <w:sz w:val="19"/>
                <w:szCs w:val="19"/>
              </w:rPr>
              <w:t>.2. Перечень ресурсов информационно-телекоммуникационной сети "Интернет"</w:t>
            </w:r>
          </w:p>
        </w:tc>
      </w:tr>
      <w:tr w:rsidR="00A97CA1" w:rsidRPr="00785097" w14:paraId="62BEA39A" w14:textId="77777777" w:rsidTr="003B6D24">
        <w:trPr>
          <w:trHeight w:hRule="exact" w:val="283"/>
        </w:trPr>
        <w:tc>
          <w:tcPr>
            <w:tcW w:w="723"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38937D0" w14:textId="77777777" w:rsidR="00A97CA1" w:rsidRDefault="00A97CA1" w:rsidP="003B6D24">
            <w:pPr>
              <w:spacing w:line="238" w:lineRule="auto"/>
              <w:ind w:left="30" w:right="30"/>
              <w:jc w:val="center"/>
              <w:rPr>
                <w:sz w:val="19"/>
                <w:szCs w:val="19"/>
              </w:rPr>
            </w:pPr>
            <w:r>
              <w:rPr>
                <w:color w:val="000000"/>
                <w:sz w:val="19"/>
                <w:szCs w:val="19"/>
              </w:rPr>
              <w:t>Э1</w:t>
            </w:r>
          </w:p>
        </w:tc>
        <w:tc>
          <w:tcPr>
            <w:tcW w:w="10079" w:type="dxa"/>
            <w:gridSpan w:val="4"/>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22F117D" w14:textId="77777777" w:rsidR="00A97CA1" w:rsidRPr="00785097" w:rsidRDefault="00A97CA1" w:rsidP="003B6D24">
            <w:pPr>
              <w:spacing w:line="238" w:lineRule="auto"/>
              <w:ind w:left="30" w:right="30"/>
              <w:rPr>
                <w:sz w:val="19"/>
                <w:szCs w:val="19"/>
              </w:rPr>
            </w:pPr>
            <w:r w:rsidRPr="00785097">
              <w:rPr>
                <w:color w:val="000000"/>
                <w:sz w:val="19"/>
                <w:szCs w:val="19"/>
              </w:rPr>
              <w:t xml:space="preserve">Маркетинг </w:t>
            </w:r>
            <w:proofErr w:type="gramStart"/>
            <w:r w:rsidRPr="00785097">
              <w:rPr>
                <w:color w:val="000000"/>
                <w:sz w:val="19"/>
                <w:szCs w:val="19"/>
              </w:rPr>
              <w:t>взаимоотношений :</w:t>
            </w:r>
            <w:proofErr w:type="gramEnd"/>
            <w:r w:rsidRPr="00785097">
              <w:rPr>
                <w:color w:val="000000"/>
                <w:sz w:val="19"/>
                <w:szCs w:val="19"/>
              </w:rPr>
              <w:t xml:space="preserve">  </w:t>
            </w:r>
            <w:r>
              <w:rPr>
                <w:color w:val="000000"/>
                <w:sz w:val="19"/>
                <w:szCs w:val="19"/>
              </w:rPr>
              <w:t>http</w:t>
            </w:r>
            <w:r w:rsidRPr="00785097">
              <w:rPr>
                <w:color w:val="000000"/>
                <w:sz w:val="19"/>
                <w:szCs w:val="19"/>
              </w:rPr>
              <w:t>://</w:t>
            </w:r>
            <w:r>
              <w:rPr>
                <w:color w:val="000000"/>
                <w:sz w:val="19"/>
                <w:szCs w:val="19"/>
              </w:rPr>
              <w:t>biblioclub</w:t>
            </w:r>
            <w:r w:rsidRPr="00785097">
              <w:rPr>
                <w:color w:val="000000"/>
                <w:sz w:val="19"/>
                <w:szCs w:val="19"/>
              </w:rPr>
              <w:t>.</w:t>
            </w:r>
            <w:r>
              <w:rPr>
                <w:color w:val="000000"/>
                <w:sz w:val="19"/>
                <w:szCs w:val="19"/>
              </w:rPr>
              <w:t>ru</w:t>
            </w:r>
            <w:r w:rsidRPr="00785097">
              <w:rPr>
                <w:color w:val="000000"/>
                <w:sz w:val="19"/>
                <w:szCs w:val="19"/>
              </w:rPr>
              <w:t>/</w:t>
            </w:r>
            <w:r>
              <w:rPr>
                <w:color w:val="000000"/>
                <w:sz w:val="19"/>
                <w:szCs w:val="19"/>
              </w:rPr>
              <w:t>index</w:t>
            </w:r>
            <w:r w:rsidRPr="00785097">
              <w:rPr>
                <w:color w:val="000000"/>
                <w:sz w:val="19"/>
                <w:szCs w:val="19"/>
              </w:rPr>
              <w:t>.</w:t>
            </w:r>
            <w:r>
              <w:rPr>
                <w:color w:val="000000"/>
                <w:sz w:val="19"/>
                <w:szCs w:val="19"/>
              </w:rPr>
              <w:t>php</w:t>
            </w:r>
            <w:r w:rsidRPr="00785097">
              <w:rPr>
                <w:color w:val="000000"/>
                <w:sz w:val="19"/>
                <w:szCs w:val="19"/>
              </w:rPr>
              <w:t>?</w:t>
            </w:r>
            <w:r>
              <w:rPr>
                <w:color w:val="000000"/>
                <w:sz w:val="19"/>
                <w:szCs w:val="19"/>
              </w:rPr>
              <w:t>page</w:t>
            </w:r>
            <w:r w:rsidRPr="00785097">
              <w:rPr>
                <w:color w:val="000000"/>
                <w:sz w:val="19"/>
                <w:szCs w:val="19"/>
              </w:rPr>
              <w:t>=</w:t>
            </w:r>
            <w:r>
              <w:rPr>
                <w:color w:val="000000"/>
                <w:sz w:val="19"/>
                <w:szCs w:val="19"/>
              </w:rPr>
              <w:t>book</w:t>
            </w:r>
            <w:r w:rsidRPr="00785097">
              <w:rPr>
                <w:color w:val="000000"/>
                <w:sz w:val="19"/>
                <w:szCs w:val="19"/>
              </w:rPr>
              <w:t>&amp;</w:t>
            </w:r>
            <w:r>
              <w:rPr>
                <w:color w:val="000000"/>
                <w:sz w:val="19"/>
                <w:szCs w:val="19"/>
              </w:rPr>
              <w:t>id</w:t>
            </w:r>
            <w:r w:rsidRPr="00785097">
              <w:rPr>
                <w:color w:val="000000"/>
                <w:sz w:val="19"/>
                <w:szCs w:val="19"/>
              </w:rPr>
              <w:t>=114710</w:t>
            </w:r>
          </w:p>
        </w:tc>
      </w:tr>
    </w:tbl>
    <w:p w14:paraId="4C1D0DC3" w14:textId="77777777" w:rsidR="009E248F" w:rsidRDefault="009E248F">
      <w:pPr>
        <w:spacing w:after="160" w:line="259" w:lineRule="auto"/>
        <w:rPr>
          <w:rFonts w:eastAsia="Calibri"/>
          <w:sz w:val="28"/>
          <w:szCs w:val="28"/>
          <w:lang w:eastAsia="en-US"/>
        </w:rPr>
      </w:pPr>
    </w:p>
    <w:p w14:paraId="222FF09E" w14:textId="77777777" w:rsidR="009E248F" w:rsidRDefault="009E248F">
      <w:pPr>
        <w:spacing w:after="160" w:line="259" w:lineRule="auto"/>
        <w:rPr>
          <w:rFonts w:eastAsia="Calibri"/>
          <w:sz w:val="28"/>
          <w:szCs w:val="28"/>
          <w:lang w:eastAsia="en-US"/>
        </w:rPr>
      </w:pPr>
    </w:p>
    <w:p w14:paraId="21270C03" w14:textId="11A5D6D9" w:rsidR="004478A6" w:rsidRDefault="004478A6">
      <w:pPr>
        <w:spacing w:after="160" w:line="259" w:lineRule="auto"/>
        <w:rPr>
          <w:rFonts w:eastAsia="Calibri"/>
          <w:sz w:val="28"/>
          <w:szCs w:val="28"/>
          <w:lang w:eastAsia="en-US"/>
        </w:rPr>
      </w:pPr>
      <w:r>
        <w:rPr>
          <w:rFonts w:eastAsia="Calibri"/>
          <w:sz w:val="28"/>
          <w:szCs w:val="28"/>
          <w:lang w:eastAsia="en-US"/>
        </w:rPr>
        <w:br w:type="page"/>
      </w:r>
    </w:p>
    <w:p w14:paraId="249E4ED8" w14:textId="77777777" w:rsidR="009E248F" w:rsidRDefault="009E248F">
      <w:pPr>
        <w:spacing w:after="160" w:line="259" w:lineRule="auto"/>
        <w:rPr>
          <w:rFonts w:eastAsia="Calibri"/>
          <w:sz w:val="28"/>
          <w:szCs w:val="28"/>
          <w:lang w:eastAsia="en-US"/>
        </w:rPr>
      </w:pPr>
    </w:p>
    <w:p w14:paraId="7204961E" w14:textId="77777777" w:rsidR="004478A6" w:rsidRPr="00B6602C" w:rsidRDefault="004478A6" w:rsidP="004478A6">
      <w:pPr>
        <w:pStyle w:val="af5"/>
        <w:ind w:firstLine="567"/>
        <w:jc w:val="right"/>
        <w:rPr>
          <w:rFonts w:ascii="Times New Roman" w:hAnsi="Times New Roman" w:cs="Times New Roman"/>
          <w:sz w:val="28"/>
          <w:szCs w:val="28"/>
          <w:lang w:val="ru-RU"/>
        </w:rPr>
      </w:pPr>
    </w:p>
    <w:p w14:paraId="35000498" w14:textId="1F47731A" w:rsidR="004478A6" w:rsidRPr="00B6602C" w:rsidRDefault="004478A6" w:rsidP="004478A6">
      <w:pPr>
        <w:pStyle w:val="af5"/>
        <w:ind w:firstLine="567"/>
        <w:jc w:val="right"/>
        <w:rPr>
          <w:rFonts w:ascii="Times New Roman" w:hAnsi="Times New Roman" w:cs="Times New Roman"/>
          <w:sz w:val="28"/>
          <w:szCs w:val="28"/>
          <w:lang w:val="ru-RU"/>
        </w:rPr>
      </w:pPr>
      <w:r w:rsidRPr="00C319CB">
        <w:rPr>
          <w:rFonts w:ascii="Times New Roman" w:hAnsi="Times New Roman" w:cs="Times New Roman"/>
          <w:sz w:val="28"/>
          <w:szCs w:val="28"/>
          <w:lang w:val="ru-RU"/>
        </w:rPr>
        <w:t>УДК 33</w:t>
      </w:r>
      <w:r w:rsidR="00C319CB" w:rsidRPr="00C319CB">
        <w:rPr>
          <w:rFonts w:ascii="Times New Roman" w:hAnsi="Times New Roman" w:cs="Times New Roman"/>
          <w:sz w:val="28"/>
          <w:szCs w:val="28"/>
          <w:lang w:val="ru-RU"/>
        </w:rPr>
        <w:t>9</w:t>
      </w:r>
    </w:p>
    <w:p w14:paraId="5CBD1342" w14:textId="77777777" w:rsidR="004478A6" w:rsidRPr="00B6602C" w:rsidRDefault="004478A6" w:rsidP="004478A6">
      <w:pPr>
        <w:ind w:firstLine="567"/>
        <w:jc w:val="center"/>
        <w:rPr>
          <w:sz w:val="28"/>
          <w:szCs w:val="28"/>
        </w:rPr>
      </w:pPr>
    </w:p>
    <w:p w14:paraId="5C98B539" w14:textId="77777777" w:rsidR="004478A6" w:rsidRPr="00B6602C" w:rsidRDefault="004478A6" w:rsidP="004478A6">
      <w:pPr>
        <w:ind w:firstLine="567"/>
        <w:jc w:val="center"/>
        <w:rPr>
          <w:sz w:val="28"/>
          <w:szCs w:val="28"/>
        </w:rPr>
      </w:pPr>
    </w:p>
    <w:p w14:paraId="696D3B46" w14:textId="77777777" w:rsidR="004478A6" w:rsidRPr="00B6602C" w:rsidRDefault="004478A6" w:rsidP="004478A6">
      <w:pPr>
        <w:ind w:firstLine="900"/>
        <w:jc w:val="center"/>
        <w:rPr>
          <w:sz w:val="28"/>
          <w:lang w:eastAsia="zh-CN"/>
        </w:rPr>
      </w:pPr>
      <w:r w:rsidRPr="00B6602C">
        <w:rPr>
          <w:sz w:val="28"/>
          <w:szCs w:val="28"/>
          <w:lang w:eastAsia="zh-CN"/>
        </w:rPr>
        <w:t xml:space="preserve">Печатается по решению редакционно-издательского совета </w:t>
      </w:r>
    </w:p>
    <w:p w14:paraId="1E87D807" w14:textId="77777777" w:rsidR="004478A6" w:rsidRPr="00B6602C" w:rsidRDefault="004478A6" w:rsidP="004478A6">
      <w:pPr>
        <w:ind w:firstLine="900"/>
        <w:jc w:val="center"/>
        <w:rPr>
          <w:lang w:eastAsia="zh-CN"/>
        </w:rPr>
      </w:pPr>
      <w:r w:rsidRPr="00B6602C">
        <w:rPr>
          <w:sz w:val="28"/>
          <w:szCs w:val="28"/>
          <w:lang w:eastAsia="zh-CN"/>
        </w:rPr>
        <w:t>Донского государственного технического университета</w:t>
      </w:r>
    </w:p>
    <w:p w14:paraId="5C775816" w14:textId="77777777" w:rsidR="004478A6" w:rsidRPr="00B6602C" w:rsidRDefault="004478A6" w:rsidP="004478A6">
      <w:pPr>
        <w:ind w:firstLine="900"/>
        <w:jc w:val="center"/>
        <w:rPr>
          <w:sz w:val="28"/>
          <w:szCs w:val="28"/>
          <w:lang w:eastAsia="zh-CN"/>
        </w:rPr>
      </w:pPr>
    </w:p>
    <w:p w14:paraId="697B3222" w14:textId="77777777" w:rsidR="004478A6" w:rsidRPr="00B6602C" w:rsidRDefault="004478A6" w:rsidP="004478A6">
      <w:pPr>
        <w:ind w:firstLine="900"/>
        <w:jc w:val="center"/>
        <w:rPr>
          <w:lang w:eastAsia="zh-CN"/>
        </w:rPr>
      </w:pPr>
      <w:r w:rsidRPr="00B6602C">
        <w:rPr>
          <w:sz w:val="28"/>
          <w:szCs w:val="28"/>
          <w:lang w:eastAsia="zh-CN"/>
        </w:rPr>
        <w:t xml:space="preserve">Научный редактор д-р экон. наук, профессор </w:t>
      </w:r>
      <w:r>
        <w:rPr>
          <w:sz w:val="28"/>
          <w:szCs w:val="28"/>
          <w:lang w:eastAsia="zh-CN"/>
        </w:rPr>
        <w:t>Т.В. Симонян</w:t>
      </w:r>
    </w:p>
    <w:p w14:paraId="363F4301" w14:textId="77777777" w:rsidR="004478A6" w:rsidRPr="00B6602C" w:rsidRDefault="004478A6" w:rsidP="004478A6">
      <w:pPr>
        <w:ind w:firstLine="900"/>
        <w:jc w:val="center"/>
        <w:rPr>
          <w:sz w:val="28"/>
          <w:szCs w:val="28"/>
          <w:lang w:eastAsia="zh-CN"/>
        </w:rPr>
      </w:pPr>
    </w:p>
    <w:p w14:paraId="33FA527C" w14:textId="77777777" w:rsidR="004478A6" w:rsidRPr="00B6602C" w:rsidRDefault="004478A6" w:rsidP="004478A6">
      <w:pPr>
        <w:ind w:firstLine="900"/>
        <w:jc w:val="center"/>
        <w:rPr>
          <w:sz w:val="28"/>
          <w:szCs w:val="28"/>
          <w:lang w:eastAsia="zh-CN"/>
        </w:rPr>
      </w:pPr>
    </w:p>
    <w:p w14:paraId="253B1FB6" w14:textId="77777777" w:rsidR="004478A6" w:rsidRPr="00B6602C" w:rsidRDefault="004478A6" w:rsidP="004478A6">
      <w:pPr>
        <w:jc w:val="center"/>
        <w:rPr>
          <w:sz w:val="28"/>
          <w:szCs w:val="28"/>
          <w:lang w:eastAsia="zh-CN"/>
        </w:rPr>
      </w:pPr>
      <w:r w:rsidRPr="00B6602C">
        <w:rPr>
          <w:sz w:val="28"/>
          <w:szCs w:val="28"/>
          <w:lang w:eastAsia="zh-CN"/>
        </w:rPr>
        <w:t>Ответственный за выпуск зав. кафедрой «</w:t>
      </w:r>
      <w:r>
        <w:rPr>
          <w:sz w:val="28"/>
          <w:szCs w:val="28"/>
        </w:rPr>
        <w:t>Маркетинг и инженерная экономика</w:t>
      </w:r>
      <w:r w:rsidRPr="00B6602C">
        <w:rPr>
          <w:sz w:val="28"/>
          <w:szCs w:val="28"/>
          <w:lang w:eastAsia="zh-CN"/>
        </w:rPr>
        <w:t>»</w:t>
      </w:r>
      <w:r w:rsidRPr="00B6602C">
        <w:rPr>
          <w:sz w:val="28"/>
          <w:szCs w:val="28"/>
          <w:lang w:eastAsia="zh-CN"/>
        </w:rPr>
        <w:br/>
        <w:t xml:space="preserve">д-р экон. наук, профессор </w:t>
      </w:r>
      <w:r>
        <w:rPr>
          <w:sz w:val="28"/>
          <w:szCs w:val="28"/>
          <w:lang w:eastAsia="zh-CN"/>
        </w:rPr>
        <w:t>Т.В. Симонян</w:t>
      </w:r>
      <w:r w:rsidRPr="00B6602C">
        <w:rPr>
          <w:sz w:val="28"/>
          <w:szCs w:val="28"/>
          <w:lang w:eastAsia="zh-CN"/>
        </w:rPr>
        <w:t xml:space="preserve"> __________________________________________________________</w:t>
      </w:r>
    </w:p>
    <w:p w14:paraId="683C5997" w14:textId="439378F6" w:rsidR="004478A6" w:rsidRPr="00B6602C" w:rsidRDefault="004478A6" w:rsidP="004478A6">
      <w:pPr>
        <w:jc w:val="center"/>
        <w:rPr>
          <w:sz w:val="28"/>
          <w:szCs w:val="28"/>
          <w:lang w:eastAsia="zh-CN"/>
        </w:rPr>
      </w:pPr>
      <w:r>
        <w:rPr>
          <w:sz w:val="28"/>
          <w:szCs w:val="28"/>
          <w:lang w:eastAsia="zh-CN"/>
        </w:rPr>
        <w:t>В печать __</w:t>
      </w:r>
      <w:proofErr w:type="gramStart"/>
      <w:r>
        <w:rPr>
          <w:sz w:val="28"/>
          <w:szCs w:val="28"/>
          <w:lang w:eastAsia="zh-CN"/>
        </w:rPr>
        <w:t>_._</w:t>
      </w:r>
      <w:proofErr w:type="gramEnd"/>
      <w:r>
        <w:rPr>
          <w:sz w:val="28"/>
          <w:szCs w:val="28"/>
          <w:lang w:eastAsia="zh-CN"/>
        </w:rPr>
        <w:t>__.202</w:t>
      </w:r>
      <w:r w:rsidR="009E248F">
        <w:rPr>
          <w:sz w:val="28"/>
          <w:szCs w:val="28"/>
          <w:lang w:eastAsia="zh-CN"/>
        </w:rPr>
        <w:t>3</w:t>
      </w:r>
      <w:r w:rsidRPr="00B6602C">
        <w:rPr>
          <w:sz w:val="28"/>
          <w:szCs w:val="28"/>
          <w:lang w:eastAsia="zh-CN"/>
        </w:rPr>
        <w:t xml:space="preserve"> г.</w:t>
      </w:r>
    </w:p>
    <w:p w14:paraId="6E45D2D7" w14:textId="77777777" w:rsidR="004478A6" w:rsidRPr="00B6602C" w:rsidRDefault="004478A6" w:rsidP="004478A6">
      <w:pPr>
        <w:jc w:val="center"/>
        <w:rPr>
          <w:sz w:val="28"/>
          <w:szCs w:val="28"/>
          <w:lang w:eastAsia="zh-CN"/>
        </w:rPr>
      </w:pPr>
      <w:r w:rsidRPr="00B6602C">
        <w:rPr>
          <w:sz w:val="28"/>
          <w:szCs w:val="28"/>
          <w:lang w:eastAsia="zh-CN"/>
        </w:rPr>
        <w:t xml:space="preserve">Формат 60x84/16.  Объем ____ </w:t>
      </w:r>
      <w:proofErr w:type="spellStart"/>
      <w:r w:rsidRPr="00B6602C">
        <w:rPr>
          <w:sz w:val="28"/>
          <w:szCs w:val="28"/>
          <w:lang w:eastAsia="zh-CN"/>
        </w:rPr>
        <w:t>усл</w:t>
      </w:r>
      <w:proofErr w:type="spellEnd"/>
      <w:r w:rsidRPr="00B6602C">
        <w:rPr>
          <w:sz w:val="28"/>
          <w:szCs w:val="28"/>
          <w:lang w:eastAsia="zh-CN"/>
        </w:rPr>
        <w:t>. п. л.</w:t>
      </w:r>
    </w:p>
    <w:p w14:paraId="07B66BE8" w14:textId="77777777" w:rsidR="004478A6" w:rsidRPr="00B6602C" w:rsidRDefault="004478A6" w:rsidP="004478A6">
      <w:pPr>
        <w:jc w:val="center"/>
        <w:rPr>
          <w:sz w:val="28"/>
          <w:szCs w:val="28"/>
          <w:lang w:eastAsia="zh-CN"/>
        </w:rPr>
      </w:pPr>
      <w:r w:rsidRPr="00B6602C">
        <w:rPr>
          <w:sz w:val="28"/>
          <w:szCs w:val="28"/>
          <w:lang w:eastAsia="zh-CN"/>
        </w:rPr>
        <w:t>Тираж ___ экз.  Заказ № ___</w:t>
      </w:r>
    </w:p>
    <w:p w14:paraId="7C566909" w14:textId="77777777" w:rsidR="004478A6" w:rsidRPr="00B6602C" w:rsidRDefault="004478A6" w:rsidP="004478A6">
      <w:pPr>
        <w:jc w:val="center"/>
        <w:rPr>
          <w:lang w:eastAsia="zh-CN"/>
        </w:rPr>
      </w:pPr>
      <w:r w:rsidRPr="00B6602C">
        <w:rPr>
          <w:sz w:val="28"/>
          <w:szCs w:val="28"/>
          <w:lang w:eastAsia="zh-CN"/>
        </w:rPr>
        <w:t>__________________________________________________________</w:t>
      </w:r>
    </w:p>
    <w:p w14:paraId="1A088298" w14:textId="77777777" w:rsidR="004478A6" w:rsidRPr="00B6602C" w:rsidRDefault="004478A6" w:rsidP="004478A6">
      <w:pPr>
        <w:jc w:val="center"/>
        <w:rPr>
          <w:lang w:eastAsia="zh-CN"/>
        </w:rPr>
      </w:pPr>
      <w:r w:rsidRPr="00B6602C">
        <w:rPr>
          <w:sz w:val="28"/>
          <w:szCs w:val="28"/>
          <w:lang w:eastAsia="zh-CN"/>
        </w:rPr>
        <w:t>Издательский центр ДГТУ</w:t>
      </w:r>
    </w:p>
    <w:p w14:paraId="5386D2AA" w14:textId="77777777" w:rsidR="004478A6" w:rsidRPr="00B6602C" w:rsidRDefault="004478A6" w:rsidP="004478A6">
      <w:pPr>
        <w:jc w:val="center"/>
        <w:rPr>
          <w:lang w:eastAsia="zh-CN"/>
        </w:rPr>
      </w:pPr>
      <w:r w:rsidRPr="00B6602C">
        <w:rPr>
          <w:sz w:val="28"/>
          <w:szCs w:val="28"/>
          <w:lang w:eastAsia="zh-CN"/>
        </w:rPr>
        <w:t>Адрес университета и полиграфического предприятия:</w:t>
      </w:r>
    </w:p>
    <w:p w14:paraId="764CAE9A" w14:textId="77777777" w:rsidR="004478A6" w:rsidRPr="00B6602C" w:rsidRDefault="004478A6" w:rsidP="004478A6">
      <w:pPr>
        <w:jc w:val="center"/>
        <w:rPr>
          <w:lang w:eastAsia="zh-CN"/>
        </w:rPr>
      </w:pPr>
      <w:r w:rsidRPr="00B6602C">
        <w:rPr>
          <w:sz w:val="28"/>
          <w:szCs w:val="28"/>
          <w:lang w:eastAsia="zh-CN"/>
        </w:rPr>
        <w:t xml:space="preserve">344000, г. </w:t>
      </w:r>
      <w:proofErr w:type="spellStart"/>
      <w:r w:rsidRPr="00B6602C">
        <w:rPr>
          <w:sz w:val="28"/>
          <w:szCs w:val="28"/>
          <w:lang w:eastAsia="zh-CN"/>
        </w:rPr>
        <w:t>Ростов</w:t>
      </w:r>
      <w:proofErr w:type="spellEnd"/>
      <w:r w:rsidRPr="00B6602C">
        <w:rPr>
          <w:sz w:val="28"/>
          <w:szCs w:val="28"/>
          <w:lang w:eastAsia="zh-CN"/>
        </w:rPr>
        <w:t>-на-Дону, пл. Гагарина, 1</w:t>
      </w:r>
    </w:p>
    <w:p w14:paraId="76D34AE5" w14:textId="77777777" w:rsidR="004478A6" w:rsidRPr="00B6602C" w:rsidRDefault="004478A6" w:rsidP="004478A6">
      <w:pPr>
        <w:ind w:firstLine="900"/>
        <w:jc w:val="center"/>
        <w:rPr>
          <w:sz w:val="28"/>
          <w:szCs w:val="28"/>
          <w:lang w:eastAsia="zh-CN"/>
        </w:rPr>
      </w:pPr>
    </w:p>
    <w:p w14:paraId="22ED2443" w14:textId="77777777" w:rsidR="004478A6" w:rsidRPr="00B6602C" w:rsidRDefault="004478A6" w:rsidP="004478A6">
      <w:pPr>
        <w:ind w:firstLine="5245"/>
        <w:rPr>
          <w:sz w:val="28"/>
          <w:szCs w:val="28"/>
          <w:lang w:eastAsia="zh-CN"/>
        </w:rPr>
      </w:pPr>
    </w:p>
    <w:p w14:paraId="7E94D58F" w14:textId="77777777" w:rsidR="004478A6" w:rsidRPr="00B6602C" w:rsidRDefault="004478A6" w:rsidP="004478A6">
      <w:pPr>
        <w:ind w:firstLine="5245"/>
        <w:rPr>
          <w:sz w:val="28"/>
          <w:szCs w:val="28"/>
          <w:lang w:eastAsia="zh-CN"/>
        </w:rPr>
      </w:pPr>
    </w:p>
    <w:p w14:paraId="2ED1CA22" w14:textId="77777777" w:rsidR="004478A6" w:rsidRDefault="004478A6" w:rsidP="004478A6">
      <w:pPr>
        <w:ind w:firstLine="5245"/>
        <w:rPr>
          <w:sz w:val="28"/>
          <w:szCs w:val="28"/>
          <w:lang w:eastAsia="zh-CN"/>
        </w:rPr>
      </w:pPr>
    </w:p>
    <w:p w14:paraId="41444581" w14:textId="77777777" w:rsidR="00C37C46" w:rsidRDefault="00C37C46" w:rsidP="004478A6">
      <w:pPr>
        <w:ind w:firstLine="5245"/>
        <w:rPr>
          <w:sz w:val="28"/>
          <w:szCs w:val="28"/>
          <w:lang w:eastAsia="zh-CN"/>
        </w:rPr>
      </w:pPr>
    </w:p>
    <w:p w14:paraId="732B46D1" w14:textId="77777777" w:rsidR="00C37C46" w:rsidRDefault="00C37C46" w:rsidP="004478A6">
      <w:pPr>
        <w:ind w:firstLine="5245"/>
        <w:rPr>
          <w:sz w:val="28"/>
          <w:szCs w:val="28"/>
          <w:lang w:eastAsia="zh-CN"/>
        </w:rPr>
      </w:pPr>
    </w:p>
    <w:p w14:paraId="5E48C1C6" w14:textId="77777777" w:rsidR="00C37C46" w:rsidRDefault="00C37C46" w:rsidP="004478A6">
      <w:pPr>
        <w:ind w:firstLine="5245"/>
        <w:rPr>
          <w:sz w:val="28"/>
          <w:szCs w:val="28"/>
          <w:lang w:eastAsia="zh-CN"/>
        </w:rPr>
      </w:pPr>
    </w:p>
    <w:p w14:paraId="283EC0E4" w14:textId="77777777" w:rsidR="00C37C46" w:rsidRDefault="00C37C46" w:rsidP="004478A6">
      <w:pPr>
        <w:ind w:firstLine="5245"/>
        <w:rPr>
          <w:sz w:val="28"/>
          <w:szCs w:val="28"/>
          <w:lang w:eastAsia="zh-CN"/>
        </w:rPr>
      </w:pPr>
    </w:p>
    <w:p w14:paraId="0A7ABD41" w14:textId="77777777" w:rsidR="00C37C46" w:rsidRDefault="00C37C46" w:rsidP="004478A6">
      <w:pPr>
        <w:ind w:firstLine="5245"/>
        <w:rPr>
          <w:sz w:val="28"/>
          <w:szCs w:val="28"/>
          <w:lang w:eastAsia="zh-CN"/>
        </w:rPr>
      </w:pPr>
    </w:p>
    <w:p w14:paraId="21BB1299" w14:textId="77777777" w:rsidR="00C37C46" w:rsidRDefault="00C37C46" w:rsidP="004478A6">
      <w:pPr>
        <w:ind w:firstLine="5245"/>
        <w:rPr>
          <w:sz w:val="28"/>
          <w:szCs w:val="28"/>
          <w:lang w:eastAsia="zh-CN"/>
        </w:rPr>
      </w:pPr>
    </w:p>
    <w:p w14:paraId="20C542F6" w14:textId="77777777" w:rsidR="00C37C46" w:rsidRDefault="00C37C46" w:rsidP="004478A6">
      <w:pPr>
        <w:ind w:firstLine="5245"/>
        <w:rPr>
          <w:sz w:val="28"/>
          <w:szCs w:val="28"/>
          <w:lang w:eastAsia="zh-CN"/>
        </w:rPr>
      </w:pPr>
    </w:p>
    <w:p w14:paraId="4AA6A6DE" w14:textId="77777777" w:rsidR="00C37C46" w:rsidRDefault="00C37C46" w:rsidP="004478A6">
      <w:pPr>
        <w:ind w:firstLine="5245"/>
        <w:rPr>
          <w:sz w:val="28"/>
          <w:szCs w:val="28"/>
          <w:lang w:eastAsia="zh-CN"/>
        </w:rPr>
      </w:pPr>
    </w:p>
    <w:p w14:paraId="765C61C5" w14:textId="77777777" w:rsidR="00C37C46" w:rsidRDefault="00C37C46" w:rsidP="004478A6">
      <w:pPr>
        <w:ind w:firstLine="5245"/>
        <w:rPr>
          <w:sz w:val="28"/>
          <w:szCs w:val="28"/>
          <w:lang w:eastAsia="zh-CN"/>
        </w:rPr>
      </w:pPr>
    </w:p>
    <w:p w14:paraId="511FBB93" w14:textId="77777777" w:rsidR="00C37C46" w:rsidRDefault="00C37C46" w:rsidP="004478A6">
      <w:pPr>
        <w:ind w:firstLine="5245"/>
        <w:rPr>
          <w:sz w:val="28"/>
          <w:szCs w:val="28"/>
          <w:lang w:eastAsia="zh-CN"/>
        </w:rPr>
      </w:pPr>
    </w:p>
    <w:p w14:paraId="496BDDBA" w14:textId="77777777" w:rsidR="00C37C46" w:rsidRDefault="00C37C46" w:rsidP="004478A6">
      <w:pPr>
        <w:ind w:firstLine="5245"/>
        <w:rPr>
          <w:sz w:val="28"/>
          <w:szCs w:val="28"/>
          <w:lang w:eastAsia="zh-CN"/>
        </w:rPr>
      </w:pPr>
    </w:p>
    <w:p w14:paraId="4A2614EB" w14:textId="77777777" w:rsidR="00C37C46" w:rsidRDefault="00C37C46" w:rsidP="004478A6">
      <w:pPr>
        <w:ind w:firstLine="5245"/>
        <w:rPr>
          <w:sz w:val="28"/>
          <w:szCs w:val="28"/>
          <w:lang w:eastAsia="zh-CN"/>
        </w:rPr>
      </w:pPr>
    </w:p>
    <w:p w14:paraId="31FD47E0" w14:textId="77777777" w:rsidR="00C37C46" w:rsidRDefault="00C37C46" w:rsidP="004478A6">
      <w:pPr>
        <w:ind w:firstLine="5245"/>
        <w:rPr>
          <w:sz w:val="28"/>
          <w:szCs w:val="28"/>
          <w:lang w:eastAsia="zh-CN"/>
        </w:rPr>
      </w:pPr>
    </w:p>
    <w:p w14:paraId="5CBB214F" w14:textId="77777777" w:rsidR="00C37C46" w:rsidRDefault="00C37C46" w:rsidP="004478A6">
      <w:pPr>
        <w:ind w:firstLine="5245"/>
        <w:rPr>
          <w:sz w:val="28"/>
          <w:szCs w:val="28"/>
          <w:lang w:eastAsia="zh-CN"/>
        </w:rPr>
      </w:pPr>
    </w:p>
    <w:p w14:paraId="11F9B1BD" w14:textId="77777777" w:rsidR="00C37C46" w:rsidRDefault="00C37C46" w:rsidP="004478A6">
      <w:pPr>
        <w:ind w:firstLine="5245"/>
        <w:rPr>
          <w:sz w:val="28"/>
          <w:szCs w:val="28"/>
          <w:lang w:eastAsia="zh-CN"/>
        </w:rPr>
      </w:pPr>
    </w:p>
    <w:p w14:paraId="33245190" w14:textId="77777777" w:rsidR="00C37C46" w:rsidRDefault="00C37C46" w:rsidP="004478A6">
      <w:pPr>
        <w:ind w:firstLine="5245"/>
        <w:rPr>
          <w:sz w:val="28"/>
          <w:szCs w:val="28"/>
          <w:lang w:eastAsia="zh-CN"/>
        </w:rPr>
      </w:pPr>
    </w:p>
    <w:p w14:paraId="1359DA1B" w14:textId="77777777" w:rsidR="00C37C46" w:rsidRDefault="00C37C46" w:rsidP="004478A6">
      <w:pPr>
        <w:ind w:firstLine="5245"/>
        <w:rPr>
          <w:sz w:val="28"/>
          <w:szCs w:val="28"/>
          <w:lang w:eastAsia="zh-CN"/>
        </w:rPr>
      </w:pPr>
    </w:p>
    <w:p w14:paraId="7910FAA6" w14:textId="77777777" w:rsidR="00C37C46" w:rsidRDefault="00C37C46" w:rsidP="004478A6">
      <w:pPr>
        <w:ind w:firstLine="5245"/>
        <w:rPr>
          <w:sz w:val="28"/>
          <w:szCs w:val="28"/>
          <w:lang w:eastAsia="zh-CN"/>
        </w:rPr>
      </w:pPr>
    </w:p>
    <w:p w14:paraId="1B6C9F07" w14:textId="77777777" w:rsidR="00C37C46" w:rsidRPr="00B6602C" w:rsidRDefault="00C37C46" w:rsidP="004478A6">
      <w:pPr>
        <w:ind w:firstLine="5245"/>
        <w:rPr>
          <w:sz w:val="28"/>
          <w:szCs w:val="28"/>
          <w:lang w:eastAsia="zh-CN"/>
        </w:rPr>
      </w:pPr>
    </w:p>
    <w:p w14:paraId="311D9899" w14:textId="77777777" w:rsidR="004478A6" w:rsidRPr="00B6602C" w:rsidRDefault="004478A6" w:rsidP="004478A6">
      <w:pPr>
        <w:ind w:firstLine="5245"/>
        <w:rPr>
          <w:sz w:val="28"/>
          <w:lang w:eastAsia="zh-CN"/>
        </w:rPr>
      </w:pPr>
      <w:r w:rsidRPr="00B6602C">
        <w:rPr>
          <w:sz w:val="28"/>
          <w:szCs w:val="28"/>
          <w:lang w:eastAsia="zh-CN"/>
        </w:rPr>
        <w:t xml:space="preserve">© Донской государственный   </w:t>
      </w:r>
    </w:p>
    <w:p w14:paraId="5774033E" w14:textId="538177FE" w:rsidR="004478A6" w:rsidRPr="00B6602C" w:rsidRDefault="004478A6" w:rsidP="004478A6">
      <w:pPr>
        <w:ind w:firstLine="5245"/>
        <w:rPr>
          <w:rFonts w:ascii="TimesET" w:hAnsi="TimesET" w:cs="TimesET"/>
          <w:sz w:val="28"/>
          <w:szCs w:val="28"/>
          <w:lang w:eastAsia="zh-CN"/>
        </w:rPr>
      </w:pPr>
      <w:r w:rsidRPr="00B6602C">
        <w:rPr>
          <w:rFonts w:ascii="TimesET" w:hAnsi="TimesET" w:cs="TimesET"/>
          <w:sz w:val="28"/>
          <w:szCs w:val="28"/>
          <w:lang w:eastAsia="zh-CN"/>
        </w:rPr>
        <w:t xml:space="preserve">    технический университет, 20</w:t>
      </w:r>
      <w:r>
        <w:rPr>
          <w:rFonts w:ascii="TimesET" w:hAnsi="TimesET" w:cs="TimesET"/>
          <w:sz w:val="28"/>
          <w:szCs w:val="28"/>
          <w:lang w:eastAsia="zh-CN"/>
        </w:rPr>
        <w:t>2</w:t>
      </w:r>
      <w:r w:rsidR="009E248F">
        <w:rPr>
          <w:rFonts w:ascii="TimesET" w:hAnsi="TimesET" w:cs="TimesET"/>
          <w:sz w:val="28"/>
          <w:szCs w:val="28"/>
          <w:lang w:eastAsia="zh-CN"/>
        </w:rPr>
        <w:t>3</w:t>
      </w:r>
    </w:p>
    <w:p w14:paraId="18AD3D50" w14:textId="77777777" w:rsidR="00A22B27" w:rsidRDefault="00A22B27" w:rsidP="00D0431A">
      <w:pPr>
        <w:ind w:firstLine="709"/>
        <w:jc w:val="both"/>
        <w:rPr>
          <w:rFonts w:eastAsia="Calibri"/>
          <w:sz w:val="28"/>
          <w:szCs w:val="28"/>
          <w:lang w:eastAsia="en-US"/>
        </w:rPr>
      </w:pPr>
    </w:p>
    <w:sectPr w:rsidR="00A22B27" w:rsidSect="001A7E73">
      <w:footerReference w:type="default" r:id="rId8"/>
      <w:pgSz w:w="11907" w:h="16840"/>
      <w:pgMar w:top="567" w:right="567" w:bottom="54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6C162" w14:textId="77777777" w:rsidR="005064B3" w:rsidRDefault="005064B3" w:rsidP="003B08F0">
      <w:r>
        <w:separator/>
      </w:r>
    </w:p>
  </w:endnote>
  <w:endnote w:type="continuationSeparator" w:id="0">
    <w:p w14:paraId="45D4F5B9" w14:textId="77777777" w:rsidR="005064B3" w:rsidRDefault="005064B3" w:rsidP="003B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3327104"/>
      <w:docPartObj>
        <w:docPartGallery w:val="Page Numbers (Bottom of Page)"/>
        <w:docPartUnique/>
      </w:docPartObj>
    </w:sdtPr>
    <w:sdtContent>
      <w:p w14:paraId="02054D73" w14:textId="77777777" w:rsidR="00A927DB" w:rsidRDefault="00A927DB">
        <w:pPr>
          <w:pStyle w:val="aa"/>
          <w:jc w:val="right"/>
        </w:pPr>
        <w:r>
          <w:fldChar w:fldCharType="begin"/>
        </w:r>
        <w:r>
          <w:instrText>PAGE   \* MERGEFORMAT</w:instrText>
        </w:r>
        <w:r>
          <w:fldChar w:fldCharType="separate"/>
        </w:r>
        <w:r w:rsidR="007240C3">
          <w:rPr>
            <w:noProof/>
          </w:rPr>
          <w:t>10</w:t>
        </w:r>
        <w:r>
          <w:fldChar w:fldCharType="end"/>
        </w:r>
      </w:p>
    </w:sdtContent>
  </w:sdt>
  <w:p w14:paraId="2078F525" w14:textId="77777777" w:rsidR="00A927DB" w:rsidRDefault="00A927D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9B501" w14:textId="77777777" w:rsidR="005064B3" w:rsidRDefault="005064B3" w:rsidP="003B08F0">
      <w:r>
        <w:separator/>
      </w:r>
    </w:p>
  </w:footnote>
  <w:footnote w:type="continuationSeparator" w:id="0">
    <w:p w14:paraId="728B0F9A" w14:textId="77777777" w:rsidR="005064B3" w:rsidRDefault="005064B3" w:rsidP="003B08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67A5C"/>
    <w:multiLevelType w:val="hybridMultilevel"/>
    <w:tmpl w:val="F3C0D17E"/>
    <w:lvl w:ilvl="0" w:tplc="CD188C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6B04AB4"/>
    <w:multiLevelType w:val="hybridMultilevel"/>
    <w:tmpl w:val="276E09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7344A8"/>
    <w:multiLevelType w:val="hybridMultilevel"/>
    <w:tmpl w:val="0D747682"/>
    <w:lvl w:ilvl="0" w:tplc="251AB28A">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3" w15:restartNumberingAfterBreak="0">
    <w:nsid w:val="120C0979"/>
    <w:multiLevelType w:val="hybridMultilevel"/>
    <w:tmpl w:val="35903AC0"/>
    <w:lvl w:ilvl="0" w:tplc="0AA8152A">
      <w:start w:val="1"/>
      <w:numFmt w:val="bullet"/>
      <w:lvlText w:val="–"/>
      <w:lvlJc w:val="left"/>
      <w:pPr>
        <w:ind w:left="2318" w:hanging="90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087B29"/>
    <w:multiLevelType w:val="hybridMultilevel"/>
    <w:tmpl w:val="993E5FA6"/>
    <w:lvl w:ilvl="0" w:tplc="CEC63494">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5" w15:restartNumberingAfterBreak="0">
    <w:nsid w:val="16767175"/>
    <w:multiLevelType w:val="hybridMultilevel"/>
    <w:tmpl w:val="AFF6F1A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9FA307F"/>
    <w:multiLevelType w:val="hybridMultilevel"/>
    <w:tmpl w:val="DBDAEB84"/>
    <w:lvl w:ilvl="0" w:tplc="9FACF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A2E09D6"/>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532BEA"/>
    <w:multiLevelType w:val="hybridMultilevel"/>
    <w:tmpl w:val="E9A04F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68F6D98"/>
    <w:multiLevelType w:val="hybridMultilevel"/>
    <w:tmpl w:val="43BE63A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7DF514B"/>
    <w:multiLevelType w:val="hybridMultilevel"/>
    <w:tmpl w:val="0E9EFE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9753929"/>
    <w:multiLevelType w:val="hybridMultilevel"/>
    <w:tmpl w:val="2FF67F30"/>
    <w:lvl w:ilvl="0" w:tplc="F50C8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9794EE1"/>
    <w:multiLevelType w:val="hybridMultilevel"/>
    <w:tmpl w:val="B11C24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2AC44BFF"/>
    <w:multiLevelType w:val="hybridMultilevel"/>
    <w:tmpl w:val="FB628584"/>
    <w:lvl w:ilvl="0" w:tplc="BE9844B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D1A6F13"/>
    <w:multiLevelType w:val="multilevel"/>
    <w:tmpl w:val="F0F217B8"/>
    <w:lvl w:ilvl="0">
      <w:start w:val="1"/>
      <w:numFmt w:val="decimal"/>
      <w:lvlText w:val="%1"/>
      <w:lvlJc w:val="left"/>
      <w:pPr>
        <w:ind w:left="576" w:hanging="576"/>
      </w:pPr>
      <w:rPr>
        <w:rFonts w:cs="Times New Roman" w:hint="default"/>
      </w:rPr>
    </w:lvl>
    <w:lvl w:ilvl="1">
      <w:start w:val="1"/>
      <w:numFmt w:val="decimal"/>
      <w:lvlText w:val="%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15:restartNumberingAfterBreak="0">
    <w:nsid w:val="34531F60"/>
    <w:multiLevelType w:val="hybridMultilevel"/>
    <w:tmpl w:val="364EAC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DB41A4"/>
    <w:multiLevelType w:val="hybridMultilevel"/>
    <w:tmpl w:val="239A0DB0"/>
    <w:lvl w:ilvl="0" w:tplc="2A6CBF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CD16EA"/>
    <w:multiLevelType w:val="hybridMultilevel"/>
    <w:tmpl w:val="E952A1DC"/>
    <w:lvl w:ilvl="0" w:tplc="601CA0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39233367"/>
    <w:multiLevelType w:val="hybridMultilevel"/>
    <w:tmpl w:val="E7564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452A53"/>
    <w:multiLevelType w:val="hybridMultilevel"/>
    <w:tmpl w:val="DEA042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702B42"/>
    <w:multiLevelType w:val="hybridMultilevel"/>
    <w:tmpl w:val="756E8FE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3CF82AF4"/>
    <w:multiLevelType w:val="hybridMultilevel"/>
    <w:tmpl w:val="97B68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D9C4793"/>
    <w:multiLevelType w:val="hybridMultilevel"/>
    <w:tmpl w:val="0DE4245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43C80389"/>
    <w:multiLevelType w:val="hybridMultilevel"/>
    <w:tmpl w:val="7A28B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2A5EF1"/>
    <w:multiLevelType w:val="hybridMultilevel"/>
    <w:tmpl w:val="79A421D8"/>
    <w:lvl w:ilvl="0" w:tplc="E5E057A2">
      <w:start w:val="1"/>
      <w:numFmt w:val="decimal"/>
      <w:lvlText w:val="%1."/>
      <w:lvlJc w:val="left"/>
      <w:pPr>
        <w:ind w:left="1092" w:hanging="360"/>
      </w:pPr>
      <w:rPr>
        <w:rFonts w:hint="default"/>
      </w:r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25" w15:restartNumberingAfterBreak="0">
    <w:nsid w:val="49684CFC"/>
    <w:multiLevelType w:val="hybridMultilevel"/>
    <w:tmpl w:val="7F6CC7EC"/>
    <w:lvl w:ilvl="0" w:tplc="03D682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4EBD5C52"/>
    <w:multiLevelType w:val="hybridMultilevel"/>
    <w:tmpl w:val="54908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DA447C"/>
    <w:multiLevelType w:val="hybridMultilevel"/>
    <w:tmpl w:val="ECE809A8"/>
    <w:lvl w:ilvl="0" w:tplc="5B66F356">
      <w:start w:val="1"/>
      <w:numFmt w:val="decimal"/>
      <w:lvlText w:val="%1."/>
      <w:lvlJc w:val="left"/>
      <w:pPr>
        <w:ind w:left="390" w:hanging="360"/>
      </w:pPr>
      <w:rPr>
        <w:rFonts w:cs="Times New Roman" w:hint="default"/>
      </w:rPr>
    </w:lvl>
    <w:lvl w:ilvl="1" w:tplc="04190019" w:tentative="1">
      <w:start w:val="1"/>
      <w:numFmt w:val="lowerLetter"/>
      <w:lvlText w:val="%2."/>
      <w:lvlJc w:val="left"/>
      <w:pPr>
        <w:ind w:left="1110" w:hanging="360"/>
      </w:pPr>
      <w:rPr>
        <w:rFonts w:cs="Times New Roman"/>
      </w:rPr>
    </w:lvl>
    <w:lvl w:ilvl="2" w:tplc="0419001B" w:tentative="1">
      <w:start w:val="1"/>
      <w:numFmt w:val="lowerRoman"/>
      <w:lvlText w:val="%3."/>
      <w:lvlJc w:val="right"/>
      <w:pPr>
        <w:ind w:left="1830" w:hanging="180"/>
      </w:pPr>
      <w:rPr>
        <w:rFonts w:cs="Times New Roman"/>
      </w:rPr>
    </w:lvl>
    <w:lvl w:ilvl="3" w:tplc="0419000F" w:tentative="1">
      <w:start w:val="1"/>
      <w:numFmt w:val="decimal"/>
      <w:lvlText w:val="%4."/>
      <w:lvlJc w:val="left"/>
      <w:pPr>
        <w:ind w:left="2550" w:hanging="360"/>
      </w:pPr>
      <w:rPr>
        <w:rFonts w:cs="Times New Roman"/>
      </w:rPr>
    </w:lvl>
    <w:lvl w:ilvl="4" w:tplc="04190019" w:tentative="1">
      <w:start w:val="1"/>
      <w:numFmt w:val="lowerLetter"/>
      <w:lvlText w:val="%5."/>
      <w:lvlJc w:val="left"/>
      <w:pPr>
        <w:ind w:left="3270" w:hanging="360"/>
      </w:pPr>
      <w:rPr>
        <w:rFonts w:cs="Times New Roman"/>
      </w:rPr>
    </w:lvl>
    <w:lvl w:ilvl="5" w:tplc="0419001B" w:tentative="1">
      <w:start w:val="1"/>
      <w:numFmt w:val="lowerRoman"/>
      <w:lvlText w:val="%6."/>
      <w:lvlJc w:val="right"/>
      <w:pPr>
        <w:ind w:left="3990" w:hanging="180"/>
      </w:pPr>
      <w:rPr>
        <w:rFonts w:cs="Times New Roman"/>
      </w:rPr>
    </w:lvl>
    <w:lvl w:ilvl="6" w:tplc="0419000F" w:tentative="1">
      <w:start w:val="1"/>
      <w:numFmt w:val="decimal"/>
      <w:lvlText w:val="%7."/>
      <w:lvlJc w:val="left"/>
      <w:pPr>
        <w:ind w:left="4710" w:hanging="360"/>
      </w:pPr>
      <w:rPr>
        <w:rFonts w:cs="Times New Roman"/>
      </w:rPr>
    </w:lvl>
    <w:lvl w:ilvl="7" w:tplc="04190019" w:tentative="1">
      <w:start w:val="1"/>
      <w:numFmt w:val="lowerLetter"/>
      <w:lvlText w:val="%8."/>
      <w:lvlJc w:val="left"/>
      <w:pPr>
        <w:ind w:left="5430" w:hanging="360"/>
      </w:pPr>
      <w:rPr>
        <w:rFonts w:cs="Times New Roman"/>
      </w:rPr>
    </w:lvl>
    <w:lvl w:ilvl="8" w:tplc="0419001B" w:tentative="1">
      <w:start w:val="1"/>
      <w:numFmt w:val="lowerRoman"/>
      <w:lvlText w:val="%9."/>
      <w:lvlJc w:val="right"/>
      <w:pPr>
        <w:ind w:left="6150" w:hanging="180"/>
      </w:pPr>
      <w:rPr>
        <w:rFonts w:cs="Times New Roman"/>
      </w:rPr>
    </w:lvl>
  </w:abstractNum>
  <w:abstractNum w:abstractNumId="28" w15:restartNumberingAfterBreak="0">
    <w:nsid w:val="646D69CE"/>
    <w:multiLevelType w:val="hybridMultilevel"/>
    <w:tmpl w:val="9252D058"/>
    <w:lvl w:ilvl="0" w:tplc="91387F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50658A1"/>
    <w:multiLevelType w:val="hybridMultilevel"/>
    <w:tmpl w:val="34B44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CD0C97"/>
    <w:multiLevelType w:val="hybridMultilevel"/>
    <w:tmpl w:val="51D6ED2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72E21953"/>
    <w:multiLevelType w:val="hybridMultilevel"/>
    <w:tmpl w:val="F84AD9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B45665"/>
    <w:multiLevelType w:val="multilevel"/>
    <w:tmpl w:val="3174B0F6"/>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num w:numId="1" w16cid:durableId="364646348">
    <w:abstractNumId w:val="32"/>
  </w:num>
  <w:num w:numId="2" w16cid:durableId="329020500">
    <w:abstractNumId w:val="24"/>
  </w:num>
  <w:num w:numId="3" w16cid:durableId="1072504079">
    <w:abstractNumId w:val="4"/>
  </w:num>
  <w:num w:numId="4" w16cid:durableId="1882014947">
    <w:abstractNumId w:val="2"/>
  </w:num>
  <w:num w:numId="5" w16cid:durableId="660238285">
    <w:abstractNumId w:val="27"/>
  </w:num>
  <w:num w:numId="6" w16cid:durableId="1417171308">
    <w:abstractNumId w:val="17"/>
  </w:num>
  <w:num w:numId="7" w16cid:durableId="388453959">
    <w:abstractNumId w:val="7"/>
  </w:num>
  <w:num w:numId="8" w16cid:durableId="805704361">
    <w:abstractNumId w:val="25"/>
  </w:num>
  <w:num w:numId="9" w16cid:durableId="2120291507">
    <w:abstractNumId w:val="16"/>
  </w:num>
  <w:num w:numId="10" w16cid:durableId="963925215">
    <w:abstractNumId w:val="11"/>
  </w:num>
  <w:num w:numId="11" w16cid:durableId="882600016">
    <w:abstractNumId w:val="13"/>
  </w:num>
  <w:num w:numId="12" w16cid:durableId="805122157">
    <w:abstractNumId w:val="0"/>
  </w:num>
  <w:num w:numId="13" w16cid:durableId="1463428493">
    <w:abstractNumId w:val="6"/>
  </w:num>
  <w:num w:numId="14" w16cid:durableId="1735859927">
    <w:abstractNumId w:val="21"/>
  </w:num>
  <w:num w:numId="15" w16cid:durableId="810446426">
    <w:abstractNumId w:val="30"/>
  </w:num>
  <w:num w:numId="16" w16cid:durableId="1815216717">
    <w:abstractNumId w:val="9"/>
  </w:num>
  <w:num w:numId="17" w16cid:durableId="943423403">
    <w:abstractNumId w:val="20"/>
  </w:num>
  <w:num w:numId="18" w16cid:durableId="1140881095">
    <w:abstractNumId w:val="8"/>
  </w:num>
  <w:num w:numId="19" w16cid:durableId="281496316">
    <w:abstractNumId w:val="5"/>
  </w:num>
  <w:num w:numId="20" w16cid:durableId="673066555">
    <w:abstractNumId w:val="12"/>
  </w:num>
  <w:num w:numId="21" w16cid:durableId="1875773330">
    <w:abstractNumId w:val="22"/>
  </w:num>
  <w:num w:numId="22" w16cid:durableId="1716347370">
    <w:abstractNumId w:val="15"/>
  </w:num>
  <w:num w:numId="23" w16cid:durableId="1294290390">
    <w:abstractNumId w:val="23"/>
  </w:num>
  <w:num w:numId="24" w16cid:durableId="1506090579">
    <w:abstractNumId w:val="31"/>
  </w:num>
  <w:num w:numId="25" w16cid:durableId="511263440">
    <w:abstractNumId w:val="29"/>
  </w:num>
  <w:num w:numId="26" w16cid:durableId="948047396">
    <w:abstractNumId w:val="1"/>
  </w:num>
  <w:num w:numId="27" w16cid:durableId="717048329">
    <w:abstractNumId w:val="19"/>
  </w:num>
  <w:num w:numId="28" w16cid:durableId="1883975153">
    <w:abstractNumId w:val="18"/>
  </w:num>
  <w:num w:numId="29" w16cid:durableId="503475597">
    <w:abstractNumId w:val="10"/>
  </w:num>
  <w:num w:numId="30" w16cid:durableId="1340426323">
    <w:abstractNumId w:val="26"/>
  </w:num>
  <w:num w:numId="31" w16cid:durableId="65345770">
    <w:abstractNumId w:val="3"/>
  </w:num>
  <w:num w:numId="32" w16cid:durableId="77361724">
    <w:abstractNumId w:val="14"/>
  </w:num>
  <w:num w:numId="33" w16cid:durableId="19681260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5EFF"/>
    <w:rsid w:val="00013580"/>
    <w:rsid w:val="000419C4"/>
    <w:rsid w:val="0004539D"/>
    <w:rsid w:val="00051128"/>
    <w:rsid w:val="000A26D9"/>
    <w:rsid w:val="000C356F"/>
    <w:rsid w:val="000C7EAE"/>
    <w:rsid w:val="000E1EED"/>
    <w:rsid w:val="0010678E"/>
    <w:rsid w:val="00116B49"/>
    <w:rsid w:val="0012211C"/>
    <w:rsid w:val="001238A0"/>
    <w:rsid w:val="001241A4"/>
    <w:rsid w:val="0014024F"/>
    <w:rsid w:val="00167346"/>
    <w:rsid w:val="001738AC"/>
    <w:rsid w:val="0019406E"/>
    <w:rsid w:val="00196E17"/>
    <w:rsid w:val="001A6AD7"/>
    <w:rsid w:val="001A7E73"/>
    <w:rsid w:val="001C47C2"/>
    <w:rsid w:val="001E59BA"/>
    <w:rsid w:val="001F2065"/>
    <w:rsid w:val="002164AA"/>
    <w:rsid w:val="00223672"/>
    <w:rsid w:val="00253AB3"/>
    <w:rsid w:val="00257DD0"/>
    <w:rsid w:val="0026285E"/>
    <w:rsid w:val="00277121"/>
    <w:rsid w:val="00293F59"/>
    <w:rsid w:val="002A502A"/>
    <w:rsid w:val="002B7E8E"/>
    <w:rsid w:val="002C4311"/>
    <w:rsid w:val="002C77B4"/>
    <w:rsid w:val="002E2DA6"/>
    <w:rsid w:val="002F17F6"/>
    <w:rsid w:val="003175A9"/>
    <w:rsid w:val="00333B0B"/>
    <w:rsid w:val="00345C67"/>
    <w:rsid w:val="003564AE"/>
    <w:rsid w:val="0036189E"/>
    <w:rsid w:val="00364651"/>
    <w:rsid w:val="0036497F"/>
    <w:rsid w:val="003A56B8"/>
    <w:rsid w:val="003A62D6"/>
    <w:rsid w:val="003B08F0"/>
    <w:rsid w:val="003B2863"/>
    <w:rsid w:val="003B3357"/>
    <w:rsid w:val="003C79BC"/>
    <w:rsid w:val="003C7E9A"/>
    <w:rsid w:val="003E7CE9"/>
    <w:rsid w:val="00402A27"/>
    <w:rsid w:val="004034A5"/>
    <w:rsid w:val="00405652"/>
    <w:rsid w:val="0040708C"/>
    <w:rsid w:val="00410713"/>
    <w:rsid w:val="00412863"/>
    <w:rsid w:val="004168D9"/>
    <w:rsid w:val="0044526F"/>
    <w:rsid w:val="004478A6"/>
    <w:rsid w:val="00463E7D"/>
    <w:rsid w:val="00474E4B"/>
    <w:rsid w:val="004753AA"/>
    <w:rsid w:val="00480D71"/>
    <w:rsid w:val="0048251E"/>
    <w:rsid w:val="00490AED"/>
    <w:rsid w:val="004944DD"/>
    <w:rsid w:val="00496C53"/>
    <w:rsid w:val="004B6750"/>
    <w:rsid w:val="004B70C0"/>
    <w:rsid w:val="004C641F"/>
    <w:rsid w:val="004C6EBD"/>
    <w:rsid w:val="004D342D"/>
    <w:rsid w:val="004E6D47"/>
    <w:rsid w:val="00501B96"/>
    <w:rsid w:val="005064B3"/>
    <w:rsid w:val="00527990"/>
    <w:rsid w:val="005308F0"/>
    <w:rsid w:val="0054144D"/>
    <w:rsid w:val="00545B81"/>
    <w:rsid w:val="0055329D"/>
    <w:rsid w:val="005715CF"/>
    <w:rsid w:val="00574C16"/>
    <w:rsid w:val="005812BF"/>
    <w:rsid w:val="00593722"/>
    <w:rsid w:val="005B39B1"/>
    <w:rsid w:val="005C7487"/>
    <w:rsid w:val="00606E7E"/>
    <w:rsid w:val="00655CF3"/>
    <w:rsid w:val="00666581"/>
    <w:rsid w:val="00677008"/>
    <w:rsid w:val="00682EA5"/>
    <w:rsid w:val="0069217B"/>
    <w:rsid w:val="006B29A0"/>
    <w:rsid w:val="006C2ECE"/>
    <w:rsid w:val="006D1BA5"/>
    <w:rsid w:val="006D56CB"/>
    <w:rsid w:val="006D7140"/>
    <w:rsid w:val="00705025"/>
    <w:rsid w:val="0071359B"/>
    <w:rsid w:val="007240C3"/>
    <w:rsid w:val="007378F2"/>
    <w:rsid w:val="00745C88"/>
    <w:rsid w:val="007709F7"/>
    <w:rsid w:val="00793D53"/>
    <w:rsid w:val="007B5564"/>
    <w:rsid w:val="007D3A90"/>
    <w:rsid w:val="007D6D57"/>
    <w:rsid w:val="007F0391"/>
    <w:rsid w:val="0081065C"/>
    <w:rsid w:val="00811BFB"/>
    <w:rsid w:val="008139A3"/>
    <w:rsid w:val="008143D0"/>
    <w:rsid w:val="00835F25"/>
    <w:rsid w:val="00841FE7"/>
    <w:rsid w:val="00852F4A"/>
    <w:rsid w:val="00857F63"/>
    <w:rsid w:val="008A5E8C"/>
    <w:rsid w:val="00911BA7"/>
    <w:rsid w:val="009600B4"/>
    <w:rsid w:val="009607FE"/>
    <w:rsid w:val="00962277"/>
    <w:rsid w:val="00963BDF"/>
    <w:rsid w:val="009704BE"/>
    <w:rsid w:val="00971C24"/>
    <w:rsid w:val="00974183"/>
    <w:rsid w:val="00975EFF"/>
    <w:rsid w:val="00990B11"/>
    <w:rsid w:val="00993F52"/>
    <w:rsid w:val="009A0D9E"/>
    <w:rsid w:val="009A4AED"/>
    <w:rsid w:val="009B4427"/>
    <w:rsid w:val="009E248F"/>
    <w:rsid w:val="009F296F"/>
    <w:rsid w:val="00A01B85"/>
    <w:rsid w:val="00A11925"/>
    <w:rsid w:val="00A22B27"/>
    <w:rsid w:val="00A6004B"/>
    <w:rsid w:val="00A66886"/>
    <w:rsid w:val="00A71C76"/>
    <w:rsid w:val="00A82B4F"/>
    <w:rsid w:val="00A90599"/>
    <w:rsid w:val="00A927DB"/>
    <w:rsid w:val="00A9358E"/>
    <w:rsid w:val="00A94E45"/>
    <w:rsid w:val="00A97CA1"/>
    <w:rsid w:val="00AA3434"/>
    <w:rsid w:val="00AB0209"/>
    <w:rsid w:val="00AD14E2"/>
    <w:rsid w:val="00AD57C1"/>
    <w:rsid w:val="00AE25B1"/>
    <w:rsid w:val="00AF4BCA"/>
    <w:rsid w:val="00AF6949"/>
    <w:rsid w:val="00B02975"/>
    <w:rsid w:val="00B05053"/>
    <w:rsid w:val="00B14262"/>
    <w:rsid w:val="00B14859"/>
    <w:rsid w:val="00B238E9"/>
    <w:rsid w:val="00B308C3"/>
    <w:rsid w:val="00B31BD3"/>
    <w:rsid w:val="00B57BE9"/>
    <w:rsid w:val="00B6602C"/>
    <w:rsid w:val="00B81A7E"/>
    <w:rsid w:val="00B86C5D"/>
    <w:rsid w:val="00B93C66"/>
    <w:rsid w:val="00BA0946"/>
    <w:rsid w:val="00C22A13"/>
    <w:rsid w:val="00C24884"/>
    <w:rsid w:val="00C319CB"/>
    <w:rsid w:val="00C35F93"/>
    <w:rsid w:val="00C37C46"/>
    <w:rsid w:val="00C52233"/>
    <w:rsid w:val="00C548E0"/>
    <w:rsid w:val="00C66DA5"/>
    <w:rsid w:val="00C81105"/>
    <w:rsid w:val="00CA2008"/>
    <w:rsid w:val="00CA7388"/>
    <w:rsid w:val="00CB1EF5"/>
    <w:rsid w:val="00CB5207"/>
    <w:rsid w:val="00CB6B4B"/>
    <w:rsid w:val="00CE3B07"/>
    <w:rsid w:val="00CE54E1"/>
    <w:rsid w:val="00D0020E"/>
    <w:rsid w:val="00D02695"/>
    <w:rsid w:val="00D0431A"/>
    <w:rsid w:val="00D062DD"/>
    <w:rsid w:val="00D10B0F"/>
    <w:rsid w:val="00D12DA9"/>
    <w:rsid w:val="00D138DA"/>
    <w:rsid w:val="00D2257E"/>
    <w:rsid w:val="00D30D33"/>
    <w:rsid w:val="00D3203B"/>
    <w:rsid w:val="00D32CE4"/>
    <w:rsid w:val="00D36043"/>
    <w:rsid w:val="00D44160"/>
    <w:rsid w:val="00D60698"/>
    <w:rsid w:val="00D6250E"/>
    <w:rsid w:val="00D63A17"/>
    <w:rsid w:val="00D83908"/>
    <w:rsid w:val="00D84F91"/>
    <w:rsid w:val="00DA37E9"/>
    <w:rsid w:val="00DE16BB"/>
    <w:rsid w:val="00DF2286"/>
    <w:rsid w:val="00E0441C"/>
    <w:rsid w:val="00E05A12"/>
    <w:rsid w:val="00E3044C"/>
    <w:rsid w:val="00E31F89"/>
    <w:rsid w:val="00E354D9"/>
    <w:rsid w:val="00E4219F"/>
    <w:rsid w:val="00E43F8F"/>
    <w:rsid w:val="00E44FD7"/>
    <w:rsid w:val="00E512DF"/>
    <w:rsid w:val="00E51E94"/>
    <w:rsid w:val="00E73686"/>
    <w:rsid w:val="00E82852"/>
    <w:rsid w:val="00EA597D"/>
    <w:rsid w:val="00EC4951"/>
    <w:rsid w:val="00EE7E5A"/>
    <w:rsid w:val="00EF18E7"/>
    <w:rsid w:val="00F14001"/>
    <w:rsid w:val="00F1529E"/>
    <w:rsid w:val="00F31B38"/>
    <w:rsid w:val="00F34320"/>
    <w:rsid w:val="00F34E0A"/>
    <w:rsid w:val="00F44CD3"/>
    <w:rsid w:val="00F7415D"/>
    <w:rsid w:val="00F747A1"/>
    <w:rsid w:val="00FA4409"/>
    <w:rsid w:val="00FA73AA"/>
    <w:rsid w:val="00FA73EE"/>
    <w:rsid w:val="00FD79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C2AA"/>
  <w15:docId w15:val="{B94E24CC-11AB-9F4F-8374-FD912723C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8F0"/>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4944D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D062DD"/>
    <w:pPr>
      <w:keepNext/>
      <w:jc w:val="center"/>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3B08F0"/>
  </w:style>
  <w:style w:type="character" w:customStyle="1" w:styleId="a4">
    <w:name w:val="Текст сноски Знак"/>
    <w:basedOn w:val="a0"/>
    <w:link w:val="a3"/>
    <w:uiPriority w:val="99"/>
    <w:semiHidden/>
    <w:rsid w:val="003B08F0"/>
    <w:rPr>
      <w:rFonts w:ascii="Times New Roman" w:eastAsia="Times New Roman" w:hAnsi="Times New Roman" w:cs="Times New Roman"/>
      <w:sz w:val="20"/>
      <w:szCs w:val="20"/>
      <w:lang w:eastAsia="ru-RU"/>
    </w:rPr>
  </w:style>
  <w:style w:type="character" w:styleId="a5">
    <w:name w:val="footnote reference"/>
    <w:uiPriority w:val="99"/>
    <w:semiHidden/>
    <w:rsid w:val="003B08F0"/>
    <w:rPr>
      <w:vertAlign w:val="superscript"/>
    </w:rPr>
  </w:style>
  <w:style w:type="paragraph" w:styleId="a6">
    <w:name w:val="List Paragraph"/>
    <w:basedOn w:val="a"/>
    <w:uiPriority w:val="34"/>
    <w:qFormat/>
    <w:rsid w:val="003B08F0"/>
    <w:pPr>
      <w:spacing w:after="200" w:line="276" w:lineRule="auto"/>
      <w:ind w:left="720"/>
      <w:contextualSpacing/>
    </w:pPr>
    <w:rPr>
      <w:rFonts w:ascii="Calibri" w:eastAsia="Calibri" w:hAnsi="Calibri"/>
      <w:sz w:val="22"/>
      <w:szCs w:val="22"/>
      <w:lang w:eastAsia="en-US"/>
    </w:rPr>
  </w:style>
  <w:style w:type="paragraph" w:styleId="a7">
    <w:name w:val="Normal (Web)"/>
    <w:basedOn w:val="a"/>
    <w:uiPriority w:val="99"/>
    <w:rsid w:val="003B08F0"/>
    <w:pPr>
      <w:suppressAutoHyphens/>
      <w:spacing w:before="280" w:after="119"/>
    </w:pPr>
    <w:rPr>
      <w:sz w:val="24"/>
      <w:szCs w:val="24"/>
      <w:lang w:eastAsia="ar-SA"/>
    </w:rPr>
  </w:style>
  <w:style w:type="paragraph" w:customStyle="1" w:styleId="11">
    <w:name w:val="Обычный1"/>
    <w:rsid w:val="003B08F0"/>
    <w:pPr>
      <w:spacing w:after="0" w:line="240" w:lineRule="auto"/>
      <w:ind w:firstLine="567"/>
      <w:jc w:val="both"/>
    </w:pPr>
    <w:rPr>
      <w:rFonts w:ascii="Times New Roman" w:eastAsia="Times New Roman" w:hAnsi="Times New Roman" w:cs="Times New Roman"/>
      <w:sz w:val="28"/>
      <w:szCs w:val="20"/>
      <w:lang w:eastAsia="ko-KR"/>
    </w:rPr>
  </w:style>
  <w:style w:type="paragraph" w:styleId="a8">
    <w:name w:val="header"/>
    <w:basedOn w:val="a"/>
    <w:link w:val="a9"/>
    <w:uiPriority w:val="99"/>
    <w:unhideWhenUsed/>
    <w:rsid w:val="00333B0B"/>
    <w:pPr>
      <w:tabs>
        <w:tab w:val="center" w:pos="4677"/>
        <w:tab w:val="right" w:pos="9355"/>
      </w:tabs>
    </w:pPr>
  </w:style>
  <w:style w:type="character" w:customStyle="1" w:styleId="a9">
    <w:name w:val="Верхний колонтитул Знак"/>
    <w:basedOn w:val="a0"/>
    <w:link w:val="a8"/>
    <w:uiPriority w:val="99"/>
    <w:rsid w:val="00333B0B"/>
    <w:rPr>
      <w:rFonts w:ascii="Times New Roman" w:eastAsia="Times New Roman" w:hAnsi="Times New Roman" w:cs="Times New Roman"/>
      <w:sz w:val="20"/>
      <w:szCs w:val="20"/>
      <w:lang w:eastAsia="ru-RU"/>
    </w:rPr>
  </w:style>
  <w:style w:type="paragraph" w:styleId="aa">
    <w:name w:val="footer"/>
    <w:aliases w:val="Нижний колонтитул Знак Знак Знак,Нижний колонтитул1,Нижний колонтитул Знак Знак"/>
    <w:basedOn w:val="a"/>
    <w:link w:val="ab"/>
    <w:unhideWhenUsed/>
    <w:rsid w:val="00333B0B"/>
    <w:pPr>
      <w:tabs>
        <w:tab w:val="center" w:pos="4677"/>
        <w:tab w:val="right" w:pos="9355"/>
      </w:tabs>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0"/>
    <w:link w:val="aa"/>
    <w:rsid w:val="00333B0B"/>
    <w:rPr>
      <w:rFonts w:ascii="Times New Roman" w:eastAsia="Times New Roman" w:hAnsi="Times New Roman" w:cs="Times New Roman"/>
      <w:sz w:val="20"/>
      <w:szCs w:val="20"/>
      <w:lang w:eastAsia="ru-RU"/>
    </w:rPr>
  </w:style>
  <w:style w:type="character" w:styleId="ac">
    <w:name w:val="Hyperlink"/>
    <w:uiPriority w:val="99"/>
    <w:rsid w:val="00E73686"/>
    <w:rPr>
      <w:color w:val="0000FF"/>
      <w:u w:val="single"/>
    </w:rPr>
  </w:style>
  <w:style w:type="paragraph" w:styleId="21">
    <w:name w:val="Body Text Indent 2"/>
    <w:basedOn w:val="a"/>
    <w:link w:val="22"/>
    <w:uiPriority w:val="99"/>
    <w:semiHidden/>
    <w:unhideWhenUsed/>
    <w:rsid w:val="004C6EBD"/>
    <w:pPr>
      <w:spacing w:after="120" w:line="480" w:lineRule="auto"/>
      <w:ind w:left="283"/>
    </w:pPr>
  </w:style>
  <w:style w:type="character" w:customStyle="1" w:styleId="22">
    <w:name w:val="Основной текст с отступом 2 Знак"/>
    <w:basedOn w:val="a0"/>
    <w:link w:val="21"/>
    <w:uiPriority w:val="99"/>
    <w:semiHidden/>
    <w:rsid w:val="004C6EBD"/>
    <w:rPr>
      <w:rFonts w:ascii="Times New Roman" w:eastAsia="Times New Roman" w:hAnsi="Times New Roman" w:cs="Times New Roman"/>
      <w:sz w:val="20"/>
      <w:szCs w:val="20"/>
      <w:lang w:eastAsia="ru-RU"/>
    </w:rPr>
  </w:style>
  <w:style w:type="table" w:styleId="ad">
    <w:name w:val="Table Grid"/>
    <w:basedOn w:val="a1"/>
    <w:rsid w:val="004825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D062DD"/>
    <w:rPr>
      <w:rFonts w:ascii="Times New Roman" w:eastAsia="Times New Roman" w:hAnsi="Times New Roman" w:cs="Times New Roman"/>
      <w:sz w:val="24"/>
      <w:szCs w:val="20"/>
      <w:lang w:eastAsia="ru-RU"/>
    </w:rPr>
  </w:style>
  <w:style w:type="paragraph" w:customStyle="1" w:styleId="23">
    <w:name w:val="Абзац списка2"/>
    <w:basedOn w:val="a"/>
    <w:rsid w:val="00D062DD"/>
    <w:pPr>
      <w:spacing w:after="200" w:line="276" w:lineRule="auto"/>
      <w:ind w:left="720"/>
    </w:pPr>
    <w:rPr>
      <w:rFonts w:ascii="Calibri" w:hAnsi="Calibri"/>
      <w:sz w:val="22"/>
      <w:szCs w:val="22"/>
      <w:lang w:eastAsia="en-US"/>
    </w:rPr>
  </w:style>
  <w:style w:type="paragraph" w:customStyle="1" w:styleId="24">
    <w:name w:val="Стиль2"/>
    <w:basedOn w:val="a"/>
    <w:uiPriority w:val="99"/>
    <w:rsid w:val="0055329D"/>
    <w:pPr>
      <w:suppressAutoHyphens/>
      <w:ind w:firstLine="454"/>
      <w:jc w:val="center"/>
    </w:pPr>
    <w:rPr>
      <w:b/>
      <w:sz w:val="28"/>
      <w:szCs w:val="28"/>
    </w:rPr>
  </w:style>
  <w:style w:type="paragraph" w:styleId="ae">
    <w:name w:val="Body Text"/>
    <w:basedOn w:val="a"/>
    <w:link w:val="af"/>
    <w:rsid w:val="0055329D"/>
    <w:pPr>
      <w:spacing w:after="120"/>
    </w:pPr>
  </w:style>
  <w:style w:type="character" w:customStyle="1" w:styleId="af">
    <w:name w:val="Основной текст Знак"/>
    <w:basedOn w:val="a0"/>
    <w:link w:val="ae"/>
    <w:rsid w:val="0055329D"/>
    <w:rPr>
      <w:rFonts w:ascii="Times New Roman" w:eastAsia="Times New Roman" w:hAnsi="Times New Roman" w:cs="Times New Roman"/>
      <w:sz w:val="20"/>
      <w:szCs w:val="20"/>
    </w:rPr>
  </w:style>
  <w:style w:type="paragraph" w:styleId="af0">
    <w:name w:val="Body Text Indent"/>
    <w:basedOn w:val="a"/>
    <w:link w:val="af1"/>
    <w:uiPriority w:val="99"/>
    <w:unhideWhenUsed/>
    <w:rsid w:val="00B238E9"/>
    <w:pPr>
      <w:spacing w:after="120"/>
      <w:ind w:left="283"/>
    </w:pPr>
  </w:style>
  <w:style w:type="character" w:customStyle="1" w:styleId="af1">
    <w:name w:val="Основной текст с отступом Знак"/>
    <w:basedOn w:val="a0"/>
    <w:link w:val="af0"/>
    <w:uiPriority w:val="99"/>
    <w:rsid w:val="00B238E9"/>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364651"/>
    <w:rPr>
      <w:rFonts w:ascii="Tahoma" w:hAnsi="Tahoma" w:cs="Tahoma"/>
      <w:sz w:val="16"/>
      <w:szCs w:val="16"/>
    </w:rPr>
  </w:style>
  <w:style w:type="character" w:customStyle="1" w:styleId="af3">
    <w:name w:val="Текст выноски Знак"/>
    <w:basedOn w:val="a0"/>
    <w:link w:val="af2"/>
    <w:uiPriority w:val="99"/>
    <w:semiHidden/>
    <w:rsid w:val="00364651"/>
    <w:rPr>
      <w:rFonts w:ascii="Tahoma" w:eastAsia="Times New Roman" w:hAnsi="Tahoma" w:cs="Tahoma"/>
      <w:sz w:val="16"/>
      <w:szCs w:val="16"/>
      <w:lang w:eastAsia="ru-RU"/>
    </w:rPr>
  </w:style>
  <w:style w:type="character" w:customStyle="1" w:styleId="af4">
    <w:name w:val="Центр Знак"/>
    <w:basedOn w:val="a0"/>
    <w:link w:val="af5"/>
    <w:locked/>
    <w:rsid w:val="00364651"/>
    <w:rPr>
      <w:sz w:val="24"/>
      <w:lang w:val="en-US"/>
    </w:rPr>
  </w:style>
  <w:style w:type="paragraph" w:customStyle="1" w:styleId="af5">
    <w:name w:val="Центр"/>
    <w:link w:val="af4"/>
    <w:rsid w:val="00364651"/>
    <w:pPr>
      <w:spacing w:after="0" w:line="240" w:lineRule="auto"/>
      <w:jc w:val="center"/>
    </w:pPr>
    <w:rPr>
      <w:sz w:val="24"/>
      <w:lang w:val="en-US"/>
    </w:rPr>
  </w:style>
  <w:style w:type="character" w:customStyle="1" w:styleId="dxebasedevex">
    <w:name w:val="dxebase_devex"/>
    <w:basedOn w:val="a0"/>
    <w:rsid w:val="00705025"/>
  </w:style>
  <w:style w:type="paragraph" w:customStyle="1" w:styleId="Default">
    <w:name w:val="Default"/>
    <w:rsid w:val="00B14262"/>
    <w:pPr>
      <w:autoSpaceDE w:val="0"/>
      <w:autoSpaceDN w:val="0"/>
      <w:adjustRightInd w:val="0"/>
      <w:spacing w:after="0" w:line="240" w:lineRule="auto"/>
    </w:pPr>
    <w:rPr>
      <w:rFonts w:ascii="Arial" w:hAnsi="Arial" w:cs="Arial"/>
      <w:color w:val="000000"/>
      <w:sz w:val="24"/>
      <w:szCs w:val="24"/>
    </w:rPr>
  </w:style>
  <w:style w:type="character" w:customStyle="1" w:styleId="10">
    <w:name w:val="Заголовок 1 Знак"/>
    <w:basedOn w:val="a0"/>
    <w:link w:val="1"/>
    <w:uiPriority w:val="9"/>
    <w:rsid w:val="004944DD"/>
    <w:rPr>
      <w:rFonts w:asciiTheme="majorHAnsi" w:eastAsiaTheme="majorEastAsia" w:hAnsiTheme="majorHAnsi" w:cstheme="majorBidi"/>
      <w:b/>
      <w:bCs/>
      <w:color w:val="2E74B5" w:themeColor="accent1" w:themeShade="BF"/>
      <w:sz w:val="28"/>
      <w:szCs w:val="28"/>
      <w:lang w:eastAsia="ru-RU"/>
    </w:rPr>
  </w:style>
  <w:style w:type="paragraph" w:styleId="af6">
    <w:name w:val="TOC Heading"/>
    <w:basedOn w:val="1"/>
    <w:next w:val="a"/>
    <w:uiPriority w:val="39"/>
    <w:unhideWhenUsed/>
    <w:qFormat/>
    <w:rsid w:val="004944DD"/>
    <w:pPr>
      <w:spacing w:line="276" w:lineRule="auto"/>
      <w:outlineLvl w:val="9"/>
    </w:pPr>
  </w:style>
  <w:style w:type="paragraph" w:styleId="12">
    <w:name w:val="toc 1"/>
    <w:basedOn w:val="a"/>
    <w:next w:val="a"/>
    <w:autoRedefine/>
    <w:uiPriority w:val="39"/>
    <w:unhideWhenUsed/>
    <w:rsid w:val="004944DD"/>
    <w:pPr>
      <w:tabs>
        <w:tab w:val="right" w:leader="dot" w:pos="10196"/>
      </w:tabs>
      <w:spacing w:after="100" w:line="360" w:lineRule="auto"/>
    </w:pPr>
  </w:style>
  <w:style w:type="paragraph" w:styleId="25">
    <w:name w:val="toc 2"/>
    <w:basedOn w:val="a"/>
    <w:next w:val="a"/>
    <w:autoRedefine/>
    <w:uiPriority w:val="39"/>
    <w:unhideWhenUsed/>
    <w:rsid w:val="004944DD"/>
    <w:pPr>
      <w:spacing w:after="100"/>
      <w:ind w:left="200"/>
    </w:pPr>
  </w:style>
  <w:style w:type="character" w:styleId="af7">
    <w:name w:val="annotation reference"/>
    <w:basedOn w:val="a0"/>
    <w:uiPriority w:val="99"/>
    <w:semiHidden/>
    <w:unhideWhenUsed/>
    <w:rsid w:val="00B14859"/>
    <w:rPr>
      <w:sz w:val="16"/>
      <w:szCs w:val="16"/>
    </w:rPr>
  </w:style>
  <w:style w:type="paragraph" w:styleId="af8">
    <w:name w:val="annotation text"/>
    <w:basedOn w:val="a"/>
    <w:link w:val="af9"/>
    <w:uiPriority w:val="99"/>
    <w:semiHidden/>
    <w:unhideWhenUsed/>
    <w:rsid w:val="00B14859"/>
  </w:style>
  <w:style w:type="character" w:customStyle="1" w:styleId="af9">
    <w:name w:val="Текст примечания Знак"/>
    <w:basedOn w:val="a0"/>
    <w:link w:val="af8"/>
    <w:uiPriority w:val="99"/>
    <w:semiHidden/>
    <w:rsid w:val="00B1485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B14859"/>
    <w:rPr>
      <w:b/>
      <w:bCs/>
    </w:rPr>
  </w:style>
  <w:style w:type="character" w:customStyle="1" w:styleId="afb">
    <w:name w:val="Тема примечания Знак"/>
    <w:basedOn w:val="af9"/>
    <w:link w:val="afa"/>
    <w:uiPriority w:val="99"/>
    <w:semiHidden/>
    <w:rsid w:val="00B1485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3426796">
      <w:bodyDiv w:val="1"/>
      <w:marLeft w:val="0"/>
      <w:marRight w:val="0"/>
      <w:marTop w:val="0"/>
      <w:marBottom w:val="0"/>
      <w:divBdr>
        <w:top w:val="none" w:sz="0" w:space="0" w:color="auto"/>
        <w:left w:val="none" w:sz="0" w:space="0" w:color="auto"/>
        <w:bottom w:val="none" w:sz="0" w:space="0" w:color="auto"/>
        <w:right w:val="none" w:sz="0" w:space="0" w:color="auto"/>
      </w:divBdr>
    </w:div>
    <w:div w:id="1172719147">
      <w:bodyDiv w:val="1"/>
      <w:marLeft w:val="0"/>
      <w:marRight w:val="0"/>
      <w:marTop w:val="0"/>
      <w:marBottom w:val="0"/>
      <w:divBdr>
        <w:top w:val="none" w:sz="0" w:space="0" w:color="auto"/>
        <w:left w:val="none" w:sz="0" w:space="0" w:color="auto"/>
        <w:bottom w:val="none" w:sz="0" w:space="0" w:color="auto"/>
        <w:right w:val="none" w:sz="0" w:space="0" w:color="auto"/>
      </w:divBdr>
    </w:div>
    <w:div w:id="1758744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30022C-9E72-4BA0-BE27-56EE669DA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26</Pages>
  <Words>7521</Words>
  <Characters>42876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Щерба Михаил Юрьевич</cp:lastModifiedBy>
  <cp:revision>10</cp:revision>
  <dcterms:created xsi:type="dcterms:W3CDTF">2022-07-27T05:48:00Z</dcterms:created>
  <dcterms:modified xsi:type="dcterms:W3CDTF">2023-07-11T14:15:00Z</dcterms:modified>
</cp:coreProperties>
</file>